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43" w:rsidRDefault="006D1943" w:rsidP="006D1943">
      <w:pPr>
        <w:rPr>
          <w:sz w:val="20"/>
          <w:szCs w:val="20"/>
        </w:rPr>
      </w:pPr>
      <w:r>
        <w:rPr>
          <w:rFonts w:eastAsia="Times New Roman"/>
          <w:b/>
          <w:bCs/>
          <w:sz w:val="24"/>
          <w:szCs w:val="24"/>
        </w:rPr>
        <w:t>Au Lac Institution</w:t>
      </w:r>
    </w:p>
    <w:p w:rsidR="009103F5" w:rsidRDefault="009103F5" w:rsidP="009103F5">
      <w:pPr>
        <w:rPr>
          <w:rStyle w:val="addr"/>
          <w:color w:val="34343F"/>
          <w:sz w:val="18"/>
          <w:szCs w:val="18"/>
          <w:shd w:val="clear" w:color="auto" w:fill="FFFFFF"/>
        </w:rPr>
      </w:pPr>
      <w:r w:rsidRPr="000A313D">
        <w:rPr>
          <w:rStyle w:val="bb-child"/>
          <w:color w:val="34343F"/>
          <w:sz w:val="18"/>
          <w:szCs w:val="18"/>
          <w:shd w:val="clear" w:color="auto" w:fill="FFFFFF"/>
        </w:rPr>
        <w:t>2268 Quimby Rd</w:t>
      </w:r>
      <w:r w:rsidRPr="000A313D">
        <w:rPr>
          <w:rStyle w:val="addr"/>
          <w:color w:val="34343F"/>
          <w:sz w:val="18"/>
          <w:szCs w:val="18"/>
          <w:shd w:val="clear" w:color="auto" w:fill="FFFFFF"/>
        </w:rPr>
        <w:t>, Suite E,</w:t>
      </w:r>
      <w:r>
        <w:rPr>
          <w:rStyle w:val="addr"/>
          <w:color w:val="34343F"/>
          <w:sz w:val="18"/>
          <w:szCs w:val="18"/>
          <w:shd w:val="clear" w:color="auto" w:fill="FFFFFF"/>
        </w:rPr>
        <w:t xml:space="preserve"> San Jose, CA 95122</w:t>
      </w:r>
    </w:p>
    <w:p w:rsidR="009103F5" w:rsidRPr="000A313D" w:rsidRDefault="009103F5" w:rsidP="009103F5">
      <w:pPr>
        <w:rPr>
          <w:rStyle w:val="hoo"/>
          <w:color w:val="34343F"/>
          <w:sz w:val="18"/>
          <w:szCs w:val="18"/>
          <w:shd w:val="clear" w:color="auto" w:fill="FFFFFF"/>
        </w:rPr>
      </w:pPr>
      <w:r>
        <w:rPr>
          <w:rStyle w:val="hoo"/>
          <w:color w:val="34343F"/>
          <w:sz w:val="18"/>
          <w:szCs w:val="18"/>
          <w:shd w:val="clear" w:color="auto" w:fill="FFFFFF"/>
        </w:rPr>
        <w:t xml:space="preserve">Tel: </w:t>
      </w:r>
      <w:r w:rsidRPr="000A313D">
        <w:rPr>
          <w:rStyle w:val="hoo"/>
          <w:color w:val="34343F"/>
          <w:sz w:val="18"/>
          <w:szCs w:val="18"/>
          <w:shd w:val="clear" w:color="auto" w:fill="FFFFFF"/>
        </w:rPr>
        <w:t>(408) 239-5520</w:t>
      </w:r>
      <w:r>
        <w:rPr>
          <w:rStyle w:val="hoo"/>
          <w:color w:val="34343F"/>
          <w:sz w:val="18"/>
          <w:szCs w:val="18"/>
          <w:shd w:val="clear" w:color="auto" w:fill="FFFFFF"/>
        </w:rPr>
        <w:t xml:space="preserve"> – Fax: (408) 239-5521</w:t>
      </w:r>
    </w:p>
    <w:p w:rsidR="00245EC7" w:rsidRPr="000A313D" w:rsidRDefault="00E80B52" w:rsidP="006D1943">
      <w:pPr>
        <w:rPr>
          <w:rStyle w:val="hoo"/>
          <w:color w:val="34343F"/>
          <w:sz w:val="18"/>
          <w:szCs w:val="18"/>
          <w:shd w:val="clear" w:color="auto" w:fill="FFFFFF"/>
        </w:rPr>
      </w:pPr>
      <w:hyperlink r:id="rId7" w:history="1">
        <w:r w:rsidR="00C32460" w:rsidRPr="00D00F6B">
          <w:rPr>
            <w:rStyle w:val="Hyperlink"/>
            <w:sz w:val="18"/>
            <w:szCs w:val="18"/>
            <w:shd w:val="clear" w:color="auto" w:fill="FFFFFF"/>
          </w:rPr>
          <w:t>http://www.aulacinstitute.com/index.php/en/</w:t>
        </w:r>
      </w:hyperlink>
      <w:r w:rsidR="00C32460" w:rsidRPr="000A313D">
        <w:rPr>
          <w:rStyle w:val="hoo"/>
          <w:color w:val="34343F"/>
          <w:sz w:val="18"/>
          <w:szCs w:val="18"/>
          <w:shd w:val="clear" w:color="auto" w:fill="FFFFFF"/>
        </w:rPr>
        <w:t xml:space="preserve"> </w:t>
      </w:r>
    </w:p>
    <w:p w:rsidR="006D1943" w:rsidRDefault="006D1943" w:rsidP="006D1943">
      <w:pPr>
        <w:rPr>
          <w:rStyle w:val="hoo"/>
          <w:color w:val="34343F"/>
          <w:sz w:val="16"/>
          <w:szCs w:val="16"/>
          <w:shd w:val="clear" w:color="auto" w:fill="FFFFFF"/>
        </w:rPr>
      </w:pPr>
    </w:p>
    <w:p w:rsidR="006D1943" w:rsidRDefault="006D1943" w:rsidP="006D1943"/>
    <w:p w:rsidR="006D1943" w:rsidRPr="00E310B9" w:rsidRDefault="006D1943" w:rsidP="006D1943">
      <w:pPr>
        <w:ind w:left="3800"/>
        <w:rPr>
          <w:sz w:val="24"/>
          <w:szCs w:val="24"/>
        </w:rPr>
      </w:pPr>
      <w:r w:rsidRPr="00E310B9">
        <w:rPr>
          <w:rFonts w:eastAsia="Times New Roman"/>
          <w:b/>
          <w:bCs/>
          <w:sz w:val="24"/>
          <w:szCs w:val="24"/>
          <w:u w:val="single"/>
        </w:rPr>
        <w:t>School Performance Fact Sheet</w:t>
      </w:r>
    </w:p>
    <w:p w:rsidR="006D1943" w:rsidRPr="00E310B9" w:rsidRDefault="006D1943" w:rsidP="006D1943">
      <w:pPr>
        <w:ind w:left="3820"/>
        <w:rPr>
          <w:sz w:val="24"/>
          <w:szCs w:val="24"/>
        </w:rPr>
      </w:pPr>
      <w:r w:rsidRPr="00E310B9">
        <w:rPr>
          <w:rFonts w:eastAsia="Times New Roman"/>
          <w:b/>
          <w:bCs/>
          <w:sz w:val="24"/>
          <w:szCs w:val="24"/>
        </w:rPr>
        <w:t>20</w:t>
      </w:r>
      <w:r w:rsidR="001E077C">
        <w:rPr>
          <w:rFonts w:eastAsia="Times New Roman"/>
          <w:b/>
          <w:bCs/>
          <w:sz w:val="24"/>
          <w:szCs w:val="24"/>
        </w:rPr>
        <w:t>14</w:t>
      </w:r>
      <w:r w:rsidRPr="00E310B9">
        <w:rPr>
          <w:rFonts w:eastAsia="Times New Roman"/>
          <w:b/>
          <w:bCs/>
          <w:sz w:val="24"/>
          <w:szCs w:val="24"/>
        </w:rPr>
        <w:t xml:space="preserve"> &amp; 201</w:t>
      </w:r>
      <w:r w:rsidR="001E077C">
        <w:rPr>
          <w:rFonts w:eastAsia="Times New Roman"/>
          <w:b/>
          <w:bCs/>
          <w:sz w:val="24"/>
          <w:szCs w:val="24"/>
        </w:rPr>
        <w:t>5</w:t>
      </w:r>
      <w:r w:rsidRPr="00E310B9">
        <w:rPr>
          <w:rFonts w:eastAsia="Times New Roman"/>
          <w:b/>
          <w:bCs/>
          <w:sz w:val="24"/>
          <w:szCs w:val="24"/>
        </w:rPr>
        <w:t xml:space="preserve"> Calendar Years</w:t>
      </w:r>
    </w:p>
    <w:p w:rsidR="006D1943" w:rsidRPr="00E310B9" w:rsidRDefault="00B30850" w:rsidP="006D1943">
      <w:pPr>
        <w:ind w:left="3320"/>
        <w:rPr>
          <w:sz w:val="24"/>
          <w:szCs w:val="24"/>
        </w:rPr>
      </w:pPr>
      <w:r>
        <w:rPr>
          <w:rFonts w:eastAsia="Times New Roman"/>
          <w:b/>
          <w:bCs/>
          <w:sz w:val="24"/>
          <w:szCs w:val="24"/>
        </w:rPr>
        <w:t xml:space="preserve">Marketing/Sales </w:t>
      </w:r>
      <w:r w:rsidR="006D1943" w:rsidRPr="00E310B9">
        <w:rPr>
          <w:rFonts w:eastAsia="Times New Roman"/>
          <w:b/>
          <w:bCs/>
          <w:sz w:val="24"/>
          <w:szCs w:val="24"/>
        </w:rPr>
        <w:t>(</w:t>
      </w:r>
      <w:r>
        <w:rPr>
          <w:rFonts w:eastAsia="Times New Roman"/>
          <w:b/>
          <w:bCs/>
          <w:sz w:val="24"/>
          <w:szCs w:val="24"/>
        </w:rPr>
        <w:t>60</w:t>
      </w:r>
      <w:bookmarkStart w:id="0" w:name="_GoBack"/>
      <w:bookmarkEnd w:id="0"/>
      <w:r w:rsidR="009549ED">
        <w:rPr>
          <w:rFonts w:eastAsia="Times New Roman"/>
          <w:b/>
          <w:bCs/>
          <w:sz w:val="24"/>
          <w:szCs w:val="24"/>
        </w:rPr>
        <w:t>0 Hours</w:t>
      </w:r>
      <w:r w:rsidR="006D1943" w:rsidRPr="00E310B9">
        <w:rPr>
          <w:rFonts w:eastAsia="Times New Roman"/>
          <w:b/>
          <w:bCs/>
          <w:sz w:val="24"/>
          <w:szCs w:val="24"/>
        </w:rPr>
        <w:t>)</w:t>
      </w:r>
    </w:p>
    <w:p w:rsidR="006D1943" w:rsidRPr="00E310B9" w:rsidRDefault="006D1943" w:rsidP="006D1943">
      <w:pPr>
        <w:ind w:left="3320"/>
        <w:rPr>
          <w:sz w:val="24"/>
          <w:szCs w:val="24"/>
        </w:rPr>
      </w:pPr>
    </w:p>
    <w:p w:rsidR="006D1943" w:rsidRPr="00E310B9" w:rsidRDefault="006D1943" w:rsidP="006D1943">
      <w:pPr>
        <w:jc w:val="both"/>
        <w:rPr>
          <w:sz w:val="24"/>
          <w:szCs w:val="24"/>
        </w:rPr>
      </w:pPr>
    </w:p>
    <w:p w:rsidR="006D1943" w:rsidRPr="00E310B9" w:rsidRDefault="006D1943" w:rsidP="006D1943">
      <w:pPr>
        <w:rPr>
          <w:rFonts w:eastAsia="Times New Roman"/>
          <w:b/>
          <w:bCs/>
          <w:sz w:val="24"/>
          <w:szCs w:val="24"/>
          <w:u w:val="single"/>
        </w:rPr>
      </w:pPr>
      <w:r w:rsidRPr="00E310B9">
        <w:rPr>
          <w:rFonts w:eastAsia="Times New Roman"/>
          <w:b/>
          <w:bCs/>
          <w:sz w:val="24"/>
          <w:szCs w:val="24"/>
          <w:u w:val="single"/>
        </w:rPr>
        <w:t>On-Time Completion Rates</w:t>
      </w:r>
    </w:p>
    <w:tbl>
      <w:tblPr>
        <w:tblStyle w:val="TableGrid"/>
        <w:tblW w:w="0" w:type="auto"/>
        <w:tblLook w:val="04A0" w:firstRow="1" w:lastRow="0" w:firstColumn="1" w:lastColumn="0" w:noHBand="0" w:noVBand="1"/>
      </w:tblPr>
      <w:tblGrid>
        <w:gridCol w:w="1825"/>
        <w:gridCol w:w="2463"/>
        <w:gridCol w:w="2564"/>
        <w:gridCol w:w="1769"/>
        <w:gridCol w:w="2169"/>
      </w:tblGrid>
      <w:tr w:rsidR="006D1943" w:rsidRPr="00E310B9" w:rsidTr="006A3EEC">
        <w:trPr>
          <w:trHeight w:val="755"/>
        </w:trPr>
        <w:tc>
          <w:tcPr>
            <w:tcW w:w="1825" w:type="dxa"/>
            <w:shd w:val="clear" w:color="auto" w:fill="BFBFBF" w:themeFill="background1" w:themeFillShade="BF"/>
            <w:vAlign w:val="center"/>
          </w:tcPr>
          <w:p w:rsidR="006D1943" w:rsidRPr="00E310B9" w:rsidRDefault="006D1943" w:rsidP="006D1943">
            <w:pPr>
              <w:spacing w:line="276" w:lineRule="auto"/>
              <w:jc w:val="center"/>
              <w:rPr>
                <w:sz w:val="24"/>
                <w:szCs w:val="24"/>
              </w:rPr>
            </w:pPr>
            <w:r w:rsidRPr="00E310B9">
              <w:rPr>
                <w:sz w:val="24"/>
                <w:szCs w:val="24"/>
              </w:rPr>
              <w:t>Calendar Year</w:t>
            </w:r>
          </w:p>
        </w:tc>
        <w:tc>
          <w:tcPr>
            <w:tcW w:w="2463" w:type="dxa"/>
            <w:shd w:val="clear" w:color="auto" w:fill="BFBFBF" w:themeFill="background1" w:themeFillShade="BF"/>
            <w:vAlign w:val="center"/>
          </w:tcPr>
          <w:p w:rsidR="006D1943" w:rsidRPr="00E310B9" w:rsidRDefault="006D1943" w:rsidP="00197BFD">
            <w:pPr>
              <w:spacing w:line="276" w:lineRule="auto"/>
              <w:jc w:val="center"/>
              <w:rPr>
                <w:rFonts w:eastAsia="Times New Roman"/>
                <w:sz w:val="24"/>
                <w:szCs w:val="24"/>
              </w:rPr>
            </w:pPr>
            <w:r w:rsidRPr="00E310B9">
              <w:rPr>
                <w:rFonts w:eastAsia="Times New Roman"/>
                <w:sz w:val="24"/>
                <w:szCs w:val="24"/>
              </w:rPr>
              <w:t>Number of Students Who Began Program</w:t>
            </w:r>
            <w:r w:rsidR="000A313D" w:rsidRPr="000A313D">
              <w:rPr>
                <w:rFonts w:eastAsia="Times New Roman"/>
                <w:sz w:val="24"/>
                <w:szCs w:val="24"/>
                <w:vertAlign w:val="superscript"/>
              </w:rPr>
              <w:t>1</w:t>
            </w:r>
          </w:p>
        </w:tc>
        <w:tc>
          <w:tcPr>
            <w:tcW w:w="2564"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Students Available for Graduation</w:t>
            </w:r>
            <w:r w:rsidR="000A313D">
              <w:rPr>
                <w:sz w:val="24"/>
                <w:szCs w:val="24"/>
                <w:vertAlign w:val="superscript"/>
              </w:rPr>
              <w:t>2</w:t>
            </w:r>
          </w:p>
        </w:tc>
        <w:tc>
          <w:tcPr>
            <w:tcW w:w="1769"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Graduates</w:t>
            </w:r>
            <w:r w:rsidR="000A313D">
              <w:rPr>
                <w:sz w:val="24"/>
                <w:szCs w:val="24"/>
                <w:vertAlign w:val="superscript"/>
              </w:rPr>
              <w:t>3</w:t>
            </w:r>
          </w:p>
        </w:tc>
        <w:tc>
          <w:tcPr>
            <w:tcW w:w="2169" w:type="dxa"/>
            <w:shd w:val="clear" w:color="auto" w:fill="BFBFBF" w:themeFill="background1" w:themeFillShade="BF"/>
            <w:vAlign w:val="center"/>
          </w:tcPr>
          <w:p w:rsidR="006D1943" w:rsidRPr="000A313D" w:rsidRDefault="006D1943" w:rsidP="00197BFD">
            <w:pPr>
              <w:spacing w:line="276" w:lineRule="auto"/>
              <w:jc w:val="center"/>
              <w:rPr>
                <w:sz w:val="24"/>
                <w:szCs w:val="24"/>
                <w:vertAlign w:val="superscript"/>
              </w:rPr>
            </w:pPr>
            <w:r w:rsidRPr="00E310B9">
              <w:rPr>
                <w:sz w:val="24"/>
                <w:szCs w:val="24"/>
              </w:rPr>
              <w:t>Completion Rate</w:t>
            </w:r>
            <w:r w:rsidR="000A313D">
              <w:rPr>
                <w:sz w:val="24"/>
                <w:szCs w:val="24"/>
                <w:vertAlign w:val="superscript"/>
              </w:rPr>
              <w:t>4</w:t>
            </w:r>
          </w:p>
        </w:tc>
      </w:tr>
      <w:tr w:rsidR="006A3EEC" w:rsidRPr="00E310B9" w:rsidTr="00E310B9">
        <w:trPr>
          <w:trHeight w:val="440"/>
        </w:trPr>
        <w:tc>
          <w:tcPr>
            <w:tcW w:w="1908" w:type="dxa"/>
            <w:vAlign w:val="center"/>
          </w:tcPr>
          <w:p w:rsidR="006A3EEC" w:rsidRPr="00E310B9" w:rsidRDefault="006A3EEC" w:rsidP="006A3EEC">
            <w:pPr>
              <w:jc w:val="center"/>
              <w:rPr>
                <w:sz w:val="24"/>
                <w:szCs w:val="24"/>
              </w:rPr>
            </w:pPr>
            <w:r w:rsidRPr="00E310B9">
              <w:rPr>
                <w:sz w:val="24"/>
                <w:szCs w:val="24"/>
              </w:rPr>
              <w:t>2014</w:t>
            </w:r>
          </w:p>
        </w:tc>
        <w:tc>
          <w:tcPr>
            <w:tcW w:w="2613" w:type="dxa"/>
            <w:vAlign w:val="center"/>
          </w:tcPr>
          <w:p w:rsidR="006A3EEC" w:rsidRPr="00E310B9" w:rsidRDefault="009900B3" w:rsidP="006A3EEC">
            <w:pPr>
              <w:jc w:val="center"/>
              <w:rPr>
                <w:sz w:val="24"/>
                <w:szCs w:val="24"/>
              </w:rPr>
            </w:pPr>
            <w:r>
              <w:rPr>
                <w:sz w:val="24"/>
                <w:szCs w:val="24"/>
              </w:rPr>
              <w:t>0</w:t>
            </w:r>
          </w:p>
        </w:tc>
        <w:tc>
          <w:tcPr>
            <w:tcW w:w="2697" w:type="dxa"/>
            <w:vAlign w:val="center"/>
          </w:tcPr>
          <w:p w:rsidR="006A3EEC" w:rsidRPr="00E310B9" w:rsidRDefault="009900B3" w:rsidP="006A3EEC">
            <w:pPr>
              <w:jc w:val="center"/>
              <w:rPr>
                <w:sz w:val="24"/>
                <w:szCs w:val="24"/>
              </w:rPr>
            </w:pPr>
            <w:r>
              <w:rPr>
                <w:sz w:val="24"/>
                <w:szCs w:val="24"/>
              </w:rPr>
              <w:t>0</w:t>
            </w:r>
          </w:p>
        </w:tc>
        <w:tc>
          <w:tcPr>
            <w:tcW w:w="1825" w:type="dxa"/>
            <w:vAlign w:val="center"/>
          </w:tcPr>
          <w:p w:rsidR="006A3EEC" w:rsidRPr="00E310B9" w:rsidRDefault="009900B3" w:rsidP="006A3EEC">
            <w:pPr>
              <w:jc w:val="center"/>
              <w:rPr>
                <w:sz w:val="24"/>
                <w:szCs w:val="24"/>
              </w:rPr>
            </w:pPr>
            <w:r>
              <w:rPr>
                <w:sz w:val="24"/>
                <w:szCs w:val="24"/>
              </w:rPr>
              <w:t>0</w:t>
            </w:r>
          </w:p>
        </w:tc>
        <w:tc>
          <w:tcPr>
            <w:tcW w:w="2261" w:type="dxa"/>
            <w:vAlign w:val="center"/>
          </w:tcPr>
          <w:p w:rsidR="006A3EEC" w:rsidRPr="00E310B9" w:rsidRDefault="009900B3" w:rsidP="006A3EEC">
            <w:pPr>
              <w:jc w:val="center"/>
              <w:rPr>
                <w:sz w:val="24"/>
                <w:szCs w:val="24"/>
              </w:rPr>
            </w:pPr>
            <w:r>
              <w:rPr>
                <w:sz w:val="24"/>
                <w:szCs w:val="24"/>
              </w:rPr>
              <w:t>0%</w:t>
            </w:r>
          </w:p>
        </w:tc>
      </w:tr>
      <w:tr w:rsidR="006D1943" w:rsidRPr="00E310B9" w:rsidTr="006A3EEC">
        <w:trPr>
          <w:trHeight w:val="440"/>
        </w:trPr>
        <w:tc>
          <w:tcPr>
            <w:tcW w:w="1825" w:type="dxa"/>
            <w:vAlign w:val="center"/>
          </w:tcPr>
          <w:p w:rsidR="006D1943" w:rsidRPr="00E310B9" w:rsidRDefault="005F40FB" w:rsidP="006D1943">
            <w:pPr>
              <w:jc w:val="center"/>
              <w:rPr>
                <w:sz w:val="24"/>
                <w:szCs w:val="24"/>
              </w:rPr>
            </w:pPr>
            <w:r>
              <w:rPr>
                <w:sz w:val="24"/>
                <w:szCs w:val="24"/>
              </w:rPr>
              <w:t>2015</w:t>
            </w:r>
          </w:p>
        </w:tc>
        <w:tc>
          <w:tcPr>
            <w:tcW w:w="2463" w:type="dxa"/>
            <w:vAlign w:val="center"/>
          </w:tcPr>
          <w:p w:rsidR="006D1943" w:rsidRPr="00E310B9" w:rsidRDefault="009900B3" w:rsidP="006D1943">
            <w:pPr>
              <w:jc w:val="center"/>
              <w:rPr>
                <w:sz w:val="24"/>
                <w:szCs w:val="24"/>
              </w:rPr>
            </w:pPr>
            <w:r>
              <w:rPr>
                <w:sz w:val="24"/>
                <w:szCs w:val="24"/>
              </w:rPr>
              <w:t>0</w:t>
            </w:r>
          </w:p>
        </w:tc>
        <w:tc>
          <w:tcPr>
            <w:tcW w:w="2564" w:type="dxa"/>
            <w:vAlign w:val="center"/>
          </w:tcPr>
          <w:p w:rsidR="006D1943" w:rsidRPr="00E310B9" w:rsidRDefault="009900B3" w:rsidP="006D1943">
            <w:pPr>
              <w:jc w:val="center"/>
              <w:rPr>
                <w:sz w:val="24"/>
                <w:szCs w:val="24"/>
              </w:rPr>
            </w:pPr>
            <w:r>
              <w:rPr>
                <w:sz w:val="24"/>
                <w:szCs w:val="24"/>
              </w:rPr>
              <w:t>0</w:t>
            </w:r>
          </w:p>
        </w:tc>
        <w:tc>
          <w:tcPr>
            <w:tcW w:w="1769" w:type="dxa"/>
            <w:vAlign w:val="center"/>
          </w:tcPr>
          <w:p w:rsidR="006D1943" w:rsidRPr="00E310B9" w:rsidRDefault="009900B3" w:rsidP="006D1943">
            <w:pPr>
              <w:jc w:val="center"/>
              <w:rPr>
                <w:sz w:val="24"/>
                <w:szCs w:val="24"/>
              </w:rPr>
            </w:pPr>
            <w:r>
              <w:rPr>
                <w:sz w:val="24"/>
                <w:szCs w:val="24"/>
              </w:rPr>
              <w:t>0</w:t>
            </w:r>
          </w:p>
        </w:tc>
        <w:tc>
          <w:tcPr>
            <w:tcW w:w="2169" w:type="dxa"/>
            <w:vAlign w:val="center"/>
          </w:tcPr>
          <w:p w:rsidR="006D1943" w:rsidRPr="00E310B9" w:rsidRDefault="009900B3" w:rsidP="006D1943">
            <w:pPr>
              <w:jc w:val="center"/>
              <w:rPr>
                <w:sz w:val="24"/>
                <w:szCs w:val="24"/>
              </w:rPr>
            </w:pPr>
            <w:r>
              <w:rPr>
                <w:sz w:val="24"/>
                <w:szCs w:val="24"/>
              </w:rPr>
              <w:t>0%</w:t>
            </w:r>
          </w:p>
        </w:tc>
      </w:tr>
    </w:tbl>
    <w:p w:rsidR="006D1943" w:rsidRPr="00E310B9" w:rsidRDefault="006D1943" w:rsidP="006D1943">
      <w:pPr>
        <w:jc w:val="both"/>
        <w:rPr>
          <w:sz w:val="24"/>
          <w:szCs w:val="24"/>
        </w:rPr>
      </w:pPr>
    </w:p>
    <w:p w:rsidR="006D1943" w:rsidRPr="00E310B9" w:rsidRDefault="006D1943" w:rsidP="006D1943">
      <w:pPr>
        <w:jc w:val="both"/>
        <w:rPr>
          <w:rFonts w:eastAsia="Times New Roman"/>
          <w:b/>
          <w:bCs/>
          <w:sz w:val="24"/>
          <w:szCs w:val="24"/>
          <w:u w:val="single"/>
        </w:rPr>
      </w:pPr>
    </w:p>
    <w:p w:rsidR="001A2512" w:rsidRDefault="001A2512" w:rsidP="00D209CF">
      <w:pPr>
        <w:jc w:val="right"/>
        <w:rPr>
          <w:rFonts w:eastAsia="Times New Roman"/>
          <w:w w:val="99"/>
          <w:sz w:val="24"/>
          <w:szCs w:val="24"/>
        </w:rPr>
      </w:pPr>
    </w:p>
    <w:p w:rsidR="00D209CF" w:rsidRDefault="00D209CF" w:rsidP="00D209CF">
      <w:pPr>
        <w:jc w:val="right"/>
        <w:rPr>
          <w:rFonts w:eastAsia="Times New Roman"/>
          <w:w w:val="99"/>
          <w:sz w:val="24"/>
          <w:szCs w:val="24"/>
        </w:rPr>
      </w:pPr>
      <w:r w:rsidRPr="00E310B9">
        <w:rPr>
          <w:rFonts w:eastAsia="Times New Roman"/>
          <w:w w:val="99"/>
          <w:sz w:val="24"/>
          <w:szCs w:val="24"/>
        </w:rPr>
        <w:t>Student’s Initials: ________ Date: ________________</w:t>
      </w:r>
    </w:p>
    <w:p w:rsidR="007B0697" w:rsidRPr="00E310B9" w:rsidRDefault="007B0697" w:rsidP="00D209CF">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D209CF" w:rsidRPr="00E310B9" w:rsidRDefault="00D209CF" w:rsidP="00D209CF">
      <w:pPr>
        <w:jc w:val="right"/>
        <w:rPr>
          <w:rFonts w:eastAsia="Times New Roman"/>
          <w:w w:val="99"/>
          <w:sz w:val="24"/>
          <w:szCs w:val="24"/>
        </w:rPr>
      </w:pPr>
    </w:p>
    <w:p w:rsidR="00197BFD" w:rsidRPr="001A2512" w:rsidRDefault="00197BFD" w:rsidP="001A2512">
      <w:pPr>
        <w:jc w:val="both"/>
        <w:rPr>
          <w:rFonts w:eastAsia="Times New Roman"/>
          <w:b/>
          <w:bCs/>
          <w:sz w:val="24"/>
          <w:szCs w:val="24"/>
          <w:u w:val="single"/>
        </w:rPr>
      </w:pPr>
      <w:r w:rsidRPr="00E310B9">
        <w:rPr>
          <w:rFonts w:eastAsia="Times New Roman"/>
          <w:b/>
          <w:bCs/>
          <w:sz w:val="24"/>
          <w:szCs w:val="24"/>
          <w:u w:val="single"/>
        </w:rPr>
        <w:t>Placement Rates</w:t>
      </w:r>
    </w:p>
    <w:p w:rsidR="005F1169" w:rsidRDefault="005F1169" w:rsidP="00752BA6">
      <w:pPr>
        <w:spacing w:line="302" w:lineRule="auto"/>
        <w:ind w:right="20"/>
        <w:jc w:val="both"/>
        <w:rPr>
          <w:rFonts w:ascii="Arial" w:hAnsi="Arial" w:cs="Arial"/>
          <w:color w:val="222222"/>
          <w:shd w:val="clear" w:color="auto" w:fill="FFFFFF"/>
        </w:rPr>
      </w:pPr>
    </w:p>
    <w:p w:rsidR="001A2512" w:rsidRDefault="005F1169" w:rsidP="00752BA6">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3"/>
        <w:gridCol w:w="1222"/>
        <w:gridCol w:w="1269"/>
        <w:gridCol w:w="1542"/>
        <w:gridCol w:w="1203"/>
        <w:gridCol w:w="1388"/>
      </w:tblGrid>
      <w:tr w:rsidR="00C43F77" w:rsidRPr="00E310B9" w:rsidTr="00483052">
        <w:trPr>
          <w:trHeight w:val="2375"/>
        </w:trPr>
        <w:tc>
          <w:tcPr>
            <w:tcW w:w="1083"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Calendar</w:t>
            </w:r>
          </w:p>
          <w:p w:rsidR="00C43F77" w:rsidRPr="00E310B9" w:rsidRDefault="00C43F77" w:rsidP="00483052">
            <w:pPr>
              <w:spacing w:line="276" w:lineRule="auto"/>
              <w:jc w:val="center"/>
              <w:rPr>
                <w:sz w:val="24"/>
                <w:szCs w:val="24"/>
              </w:rPr>
            </w:pPr>
            <w:r w:rsidRPr="00E310B9">
              <w:rPr>
                <w:sz w:val="24"/>
                <w:szCs w:val="24"/>
              </w:rPr>
              <w:t>Year</w:t>
            </w:r>
          </w:p>
        </w:tc>
        <w:tc>
          <w:tcPr>
            <w:tcW w:w="1222" w:type="dxa"/>
            <w:shd w:val="clear" w:color="auto" w:fill="BFBFBF" w:themeFill="background1" w:themeFillShade="BF"/>
            <w:vAlign w:val="center"/>
          </w:tcPr>
          <w:p w:rsidR="00C43F77" w:rsidRPr="00E310B9" w:rsidRDefault="00C43F77" w:rsidP="00483052">
            <w:pPr>
              <w:spacing w:line="276" w:lineRule="auto"/>
              <w:jc w:val="center"/>
              <w:rPr>
                <w:rFonts w:eastAsia="Times New Roman"/>
                <w:sz w:val="24"/>
                <w:szCs w:val="24"/>
              </w:rPr>
            </w:pPr>
            <w:r>
              <w:rPr>
                <w:rFonts w:eastAsia="Times New Roman"/>
                <w:sz w:val="24"/>
                <w:szCs w:val="24"/>
              </w:rPr>
              <w:t>Number of</w:t>
            </w:r>
          </w:p>
          <w:p w:rsidR="00C43F77" w:rsidRPr="00E310B9" w:rsidRDefault="00C43F77" w:rsidP="00483052">
            <w:pPr>
              <w:spacing w:line="276" w:lineRule="auto"/>
              <w:jc w:val="center"/>
              <w:rPr>
                <w:rFonts w:eastAsia="Times New Roman"/>
                <w:sz w:val="24"/>
                <w:szCs w:val="24"/>
              </w:rPr>
            </w:pPr>
            <w:r>
              <w:rPr>
                <w:rFonts w:eastAsia="Times New Roman"/>
                <w:sz w:val="24"/>
                <w:szCs w:val="24"/>
              </w:rPr>
              <w:t>Stu</w:t>
            </w:r>
            <w:r w:rsidRPr="00E310B9">
              <w:rPr>
                <w:rFonts w:eastAsia="Times New Roman"/>
                <w:sz w:val="24"/>
                <w:szCs w:val="24"/>
              </w:rPr>
              <w:t>dents</w:t>
            </w:r>
          </w:p>
          <w:p w:rsidR="00C43F77" w:rsidRPr="00E310B9" w:rsidRDefault="00C43F77" w:rsidP="00483052">
            <w:pPr>
              <w:spacing w:line="276" w:lineRule="auto"/>
              <w:jc w:val="center"/>
              <w:rPr>
                <w:rFonts w:eastAsia="Times New Roman"/>
                <w:sz w:val="24"/>
                <w:szCs w:val="24"/>
              </w:rPr>
            </w:pPr>
            <w:r w:rsidRPr="00E310B9">
              <w:rPr>
                <w:rFonts w:eastAsia="Times New Roman"/>
                <w:sz w:val="24"/>
                <w:szCs w:val="24"/>
              </w:rPr>
              <w:t>Who Began</w:t>
            </w:r>
          </w:p>
          <w:p w:rsidR="00C43F77" w:rsidRPr="0062064E" w:rsidRDefault="00C43F77" w:rsidP="00483052">
            <w:pPr>
              <w:spacing w:line="276" w:lineRule="auto"/>
              <w:jc w:val="center"/>
              <w:rPr>
                <w:rFonts w:eastAsia="Times New Roman"/>
                <w:sz w:val="24"/>
                <w:szCs w:val="24"/>
                <w:vertAlign w:val="superscript"/>
              </w:rPr>
            </w:pPr>
            <w:r w:rsidRPr="00E310B9">
              <w:rPr>
                <w:rFonts w:eastAsia="Times New Roman"/>
                <w:sz w:val="24"/>
                <w:szCs w:val="24"/>
              </w:rPr>
              <w:t>Program</w:t>
            </w:r>
            <w:r>
              <w:rPr>
                <w:rFonts w:eastAsia="Times New Roman"/>
                <w:sz w:val="24"/>
                <w:szCs w:val="24"/>
                <w:vertAlign w:val="superscript"/>
              </w:rPr>
              <w:t>1</w:t>
            </w:r>
          </w:p>
        </w:tc>
        <w:tc>
          <w:tcPr>
            <w:tcW w:w="1269" w:type="dxa"/>
            <w:shd w:val="clear" w:color="auto" w:fill="BFBFBF" w:themeFill="background1" w:themeFillShade="BF"/>
            <w:vAlign w:val="center"/>
          </w:tcPr>
          <w:p w:rsidR="00C43F77" w:rsidRPr="00E310B9" w:rsidRDefault="00C43F77" w:rsidP="00483052">
            <w:pPr>
              <w:spacing w:line="276" w:lineRule="auto"/>
              <w:jc w:val="center"/>
              <w:rPr>
                <w:rFonts w:eastAsia="Times New Roman"/>
                <w:sz w:val="24"/>
                <w:szCs w:val="24"/>
              </w:rPr>
            </w:pPr>
            <w:r w:rsidRPr="00E310B9">
              <w:rPr>
                <w:rFonts w:eastAsia="Times New Roman"/>
                <w:sz w:val="24"/>
                <w:szCs w:val="24"/>
              </w:rPr>
              <w:t>Number of</w:t>
            </w:r>
          </w:p>
          <w:p w:rsidR="00C43F77" w:rsidRPr="0062064E" w:rsidRDefault="00C43F77" w:rsidP="00483052">
            <w:pPr>
              <w:spacing w:line="276" w:lineRule="auto"/>
              <w:jc w:val="center"/>
              <w:rPr>
                <w:rFonts w:eastAsia="Times New Roman"/>
                <w:sz w:val="24"/>
                <w:szCs w:val="24"/>
                <w:vertAlign w:val="superscript"/>
              </w:rPr>
            </w:pPr>
            <w:r w:rsidRPr="00E310B9">
              <w:rPr>
                <w:rFonts w:eastAsia="Times New Roman"/>
                <w:sz w:val="24"/>
                <w:szCs w:val="24"/>
              </w:rPr>
              <w:t>Graduates</w:t>
            </w:r>
            <w:r>
              <w:rPr>
                <w:rFonts w:eastAsia="Times New Roman"/>
                <w:sz w:val="24"/>
                <w:szCs w:val="24"/>
                <w:vertAlign w:val="superscript"/>
              </w:rPr>
              <w:t>3</w:t>
            </w:r>
          </w:p>
        </w:tc>
        <w:tc>
          <w:tcPr>
            <w:tcW w:w="1542"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Available for</w:t>
            </w:r>
          </w:p>
          <w:p w:rsidR="00C43F77" w:rsidRPr="0062064E" w:rsidRDefault="00C43F77" w:rsidP="00483052">
            <w:pPr>
              <w:spacing w:line="276" w:lineRule="auto"/>
              <w:jc w:val="center"/>
              <w:rPr>
                <w:sz w:val="24"/>
                <w:szCs w:val="24"/>
                <w:vertAlign w:val="superscript"/>
              </w:rPr>
            </w:pPr>
            <w:r w:rsidRPr="00E310B9">
              <w:rPr>
                <w:sz w:val="24"/>
                <w:szCs w:val="24"/>
              </w:rPr>
              <w:t>Employment</w:t>
            </w:r>
            <w:r>
              <w:rPr>
                <w:sz w:val="24"/>
                <w:szCs w:val="24"/>
                <w:vertAlign w:val="superscript"/>
              </w:rPr>
              <w:t>7</w:t>
            </w:r>
          </w:p>
        </w:tc>
        <w:tc>
          <w:tcPr>
            <w:tcW w:w="1203"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Employed</w:t>
            </w:r>
          </w:p>
          <w:p w:rsidR="00C43F77" w:rsidRPr="00E310B9" w:rsidRDefault="00C43F77" w:rsidP="00483052">
            <w:pPr>
              <w:spacing w:line="276" w:lineRule="auto"/>
              <w:jc w:val="center"/>
              <w:rPr>
                <w:sz w:val="24"/>
                <w:szCs w:val="24"/>
              </w:rPr>
            </w:pPr>
            <w:r w:rsidRPr="00E310B9">
              <w:rPr>
                <w:sz w:val="24"/>
                <w:szCs w:val="24"/>
              </w:rPr>
              <w:t>in the</w:t>
            </w:r>
          </w:p>
          <w:p w:rsidR="00C43F77" w:rsidRPr="0062064E" w:rsidRDefault="00C43F77" w:rsidP="00483052">
            <w:pPr>
              <w:spacing w:line="276" w:lineRule="auto"/>
              <w:jc w:val="center"/>
              <w:rPr>
                <w:sz w:val="24"/>
                <w:szCs w:val="24"/>
                <w:vertAlign w:val="superscript"/>
              </w:rPr>
            </w:pPr>
            <w:r w:rsidRPr="00E310B9">
              <w:rPr>
                <w:sz w:val="24"/>
                <w:szCs w:val="24"/>
              </w:rPr>
              <w:t>Field</w:t>
            </w:r>
            <w:r>
              <w:rPr>
                <w:sz w:val="24"/>
                <w:szCs w:val="24"/>
                <w:vertAlign w:val="superscript"/>
              </w:rPr>
              <w:t>8</w:t>
            </w:r>
          </w:p>
        </w:tc>
        <w:tc>
          <w:tcPr>
            <w:tcW w:w="1388"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Placement</w:t>
            </w:r>
          </w:p>
          <w:p w:rsidR="00C43F77" w:rsidRPr="00E310B9" w:rsidRDefault="00C43F77" w:rsidP="00483052">
            <w:pPr>
              <w:spacing w:line="276" w:lineRule="auto"/>
              <w:jc w:val="center"/>
              <w:rPr>
                <w:sz w:val="24"/>
                <w:szCs w:val="24"/>
              </w:rPr>
            </w:pPr>
            <w:r w:rsidRPr="00E310B9">
              <w:rPr>
                <w:sz w:val="24"/>
                <w:szCs w:val="24"/>
              </w:rPr>
              <w:t>Rate</w:t>
            </w:r>
          </w:p>
          <w:p w:rsidR="00C43F77" w:rsidRPr="00E310B9" w:rsidRDefault="00C43F77" w:rsidP="00483052">
            <w:pPr>
              <w:spacing w:line="276" w:lineRule="auto"/>
              <w:jc w:val="center"/>
              <w:rPr>
                <w:sz w:val="24"/>
                <w:szCs w:val="24"/>
              </w:rPr>
            </w:pPr>
            <w:r w:rsidRPr="00E310B9">
              <w:rPr>
                <w:sz w:val="24"/>
                <w:szCs w:val="24"/>
              </w:rPr>
              <w:t>Employed in</w:t>
            </w:r>
          </w:p>
          <w:p w:rsidR="00C43F77" w:rsidRPr="0062064E" w:rsidRDefault="00C43F77" w:rsidP="00483052">
            <w:pPr>
              <w:spacing w:line="276" w:lineRule="auto"/>
              <w:jc w:val="center"/>
              <w:rPr>
                <w:sz w:val="24"/>
                <w:szCs w:val="24"/>
                <w:vertAlign w:val="superscript"/>
              </w:rPr>
            </w:pPr>
            <w:r w:rsidRPr="00E310B9">
              <w:rPr>
                <w:sz w:val="24"/>
                <w:szCs w:val="24"/>
              </w:rPr>
              <w:t>the Field</w:t>
            </w:r>
            <w:r>
              <w:rPr>
                <w:sz w:val="24"/>
                <w:szCs w:val="24"/>
                <w:vertAlign w:val="superscript"/>
              </w:rPr>
              <w:t>9</w:t>
            </w:r>
          </w:p>
        </w:tc>
      </w:tr>
      <w:tr w:rsidR="00C43F77" w:rsidRPr="00E310B9" w:rsidTr="00483052">
        <w:trPr>
          <w:trHeight w:val="440"/>
        </w:trPr>
        <w:tc>
          <w:tcPr>
            <w:tcW w:w="1083" w:type="dxa"/>
            <w:vAlign w:val="center"/>
          </w:tcPr>
          <w:p w:rsidR="00C43F77" w:rsidRPr="00E310B9" w:rsidRDefault="00C43F77" w:rsidP="00483052">
            <w:pPr>
              <w:jc w:val="center"/>
              <w:rPr>
                <w:sz w:val="24"/>
                <w:szCs w:val="24"/>
              </w:rPr>
            </w:pPr>
            <w:r>
              <w:rPr>
                <w:sz w:val="24"/>
                <w:szCs w:val="24"/>
              </w:rPr>
              <w:t>2014</w:t>
            </w:r>
          </w:p>
        </w:tc>
        <w:tc>
          <w:tcPr>
            <w:tcW w:w="1222" w:type="dxa"/>
            <w:vAlign w:val="center"/>
          </w:tcPr>
          <w:p w:rsidR="00C43F77" w:rsidRPr="00E310B9" w:rsidRDefault="00C43F77" w:rsidP="00483052">
            <w:pPr>
              <w:jc w:val="center"/>
              <w:rPr>
                <w:sz w:val="24"/>
                <w:szCs w:val="24"/>
              </w:rPr>
            </w:pPr>
            <w:r>
              <w:rPr>
                <w:sz w:val="24"/>
                <w:szCs w:val="24"/>
              </w:rPr>
              <w:t>0</w:t>
            </w:r>
          </w:p>
        </w:tc>
        <w:tc>
          <w:tcPr>
            <w:tcW w:w="1269" w:type="dxa"/>
            <w:vAlign w:val="center"/>
          </w:tcPr>
          <w:p w:rsidR="00C43F77" w:rsidRPr="00E310B9" w:rsidRDefault="00C43F77" w:rsidP="00483052">
            <w:pPr>
              <w:jc w:val="center"/>
              <w:rPr>
                <w:sz w:val="24"/>
                <w:szCs w:val="24"/>
              </w:rPr>
            </w:pPr>
            <w:r>
              <w:rPr>
                <w:sz w:val="24"/>
                <w:szCs w:val="24"/>
              </w:rPr>
              <w:t>0</w:t>
            </w:r>
          </w:p>
        </w:tc>
        <w:tc>
          <w:tcPr>
            <w:tcW w:w="1542" w:type="dxa"/>
            <w:vAlign w:val="center"/>
          </w:tcPr>
          <w:p w:rsidR="00C43F77" w:rsidRPr="00E310B9" w:rsidRDefault="00C43F77" w:rsidP="00483052">
            <w:pPr>
              <w:jc w:val="center"/>
              <w:rPr>
                <w:sz w:val="24"/>
                <w:szCs w:val="24"/>
              </w:rPr>
            </w:pPr>
            <w:r>
              <w:rPr>
                <w:sz w:val="24"/>
                <w:szCs w:val="24"/>
              </w:rPr>
              <w:t>0</w:t>
            </w:r>
          </w:p>
        </w:tc>
        <w:tc>
          <w:tcPr>
            <w:tcW w:w="1203" w:type="dxa"/>
            <w:vAlign w:val="center"/>
          </w:tcPr>
          <w:p w:rsidR="00C43F77" w:rsidRPr="00E310B9" w:rsidRDefault="00C43F77" w:rsidP="00483052">
            <w:pPr>
              <w:jc w:val="center"/>
              <w:rPr>
                <w:sz w:val="24"/>
                <w:szCs w:val="24"/>
              </w:rPr>
            </w:pPr>
            <w:r>
              <w:rPr>
                <w:sz w:val="24"/>
                <w:szCs w:val="24"/>
              </w:rPr>
              <w:t>0</w:t>
            </w:r>
          </w:p>
        </w:tc>
        <w:tc>
          <w:tcPr>
            <w:tcW w:w="1388" w:type="dxa"/>
            <w:vAlign w:val="center"/>
          </w:tcPr>
          <w:p w:rsidR="00C43F77" w:rsidRPr="00E310B9" w:rsidRDefault="00C43F77" w:rsidP="00483052">
            <w:pPr>
              <w:jc w:val="center"/>
              <w:rPr>
                <w:sz w:val="24"/>
                <w:szCs w:val="24"/>
              </w:rPr>
            </w:pPr>
            <w:r>
              <w:rPr>
                <w:sz w:val="24"/>
                <w:szCs w:val="24"/>
              </w:rPr>
              <w:t>0%</w:t>
            </w:r>
          </w:p>
        </w:tc>
      </w:tr>
      <w:tr w:rsidR="00C43F77" w:rsidRPr="00E310B9" w:rsidTr="00483052">
        <w:trPr>
          <w:trHeight w:val="440"/>
        </w:trPr>
        <w:tc>
          <w:tcPr>
            <w:tcW w:w="1083" w:type="dxa"/>
            <w:vAlign w:val="center"/>
          </w:tcPr>
          <w:p w:rsidR="00C43F77" w:rsidRPr="00E310B9" w:rsidRDefault="00C43F77" w:rsidP="00483052">
            <w:pPr>
              <w:jc w:val="center"/>
              <w:rPr>
                <w:sz w:val="24"/>
                <w:szCs w:val="24"/>
              </w:rPr>
            </w:pPr>
            <w:r>
              <w:rPr>
                <w:sz w:val="24"/>
                <w:szCs w:val="24"/>
              </w:rPr>
              <w:t>2015</w:t>
            </w:r>
          </w:p>
        </w:tc>
        <w:tc>
          <w:tcPr>
            <w:tcW w:w="1222" w:type="dxa"/>
            <w:vAlign w:val="center"/>
          </w:tcPr>
          <w:p w:rsidR="00C43F77" w:rsidRPr="00E310B9" w:rsidRDefault="00C43F77" w:rsidP="00483052">
            <w:pPr>
              <w:jc w:val="center"/>
              <w:rPr>
                <w:sz w:val="24"/>
                <w:szCs w:val="24"/>
              </w:rPr>
            </w:pPr>
            <w:r>
              <w:rPr>
                <w:sz w:val="24"/>
                <w:szCs w:val="24"/>
              </w:rPr>
              <w:t>0</w:t>
            </w:r>
          </w:p>
        </w:tc>
        <w:tc>
          <w:tcPr>
            <w:tcW w:w="1269" w:type="dxa"/>
            <w:vAlign w:val="center"/>
          </w:tcPr>
          <w:p w:rsidR="00C43F77" w:rsidRPr="00E310B9" w:rsidRDefault="00C43F77" w:rsidP="00483052">
            <w:pPr>
              <w:jc w:val="center"/>
              <w:rPr>
                <w:sz w:val="24"/>
                <w:szCs w:val="24"/>
              </w:rPr>
            </w:pPr>
            <w:r>
              <w:rPr>
                <w:sz w:val="24"/>
                <w:szCs w:val="24"/>
              </w:rPr>
              <w:t>0</w:t>
            </w:r>
          </w:p>
        </w:tc>
        <w:tc>
          <w:tcPr>
            <w:tcW w:w="1542" w:type="dxa"/>
            <w:vAlign w:val="center"/>
          </w:tcPr>
          <w:p w:rsidR="00C43F77" w:rsidRPr="00E310B9" w:rsidRDefault="00C43F77" w:rsidP="00483052">
            <w:pPr>
              <w:jc w:val="center"/>
              <w:rPr>
                <w:sz w:val="24"/>
                <w:szCs w:val="24"/>
              </w:rPr>
            </w:pPr>
            <w:r>
              <w:rPr>
                <w:sz w:val="24"/>
                <w:szCs w:val="24"/>
              </w:rPr>
              <w:t>0</w:t>
            </w:r>
          </w:p>
        </w:tc>
        <w:tc>
          <w:tcPr>
            <w:tcW w:w="1203" w:type="dxa"/>
            <w:vAlign w:val="center"/>
          </w:tcPr>
          <w:p w:rsidR="00C43F77" w:rsidRPr="00E310B9" w:rsidRDefault="00C43F77" w:rsidP="00483052">
            <w:pPr>
              <w:jc w:val="center"/>
              <w:rPr>
                <w:sz w:val="24"/>
                <w:szCs w:val="24"/>
              </w:rPr>
            </w:pPr>
            <w:r>
              <w:rPr>
                <w:sz w:val="24"/>
                <w:szCs w:val="24"/>
              </w:rPr>
              <w:t>0</w:t>
            </w:r>
          </w:p>
        </w:tc>
        <w:tc>
          <w:tcPr>
            <w:tcW w:w="1388" w:type="dxa"/>
            <w:vAlign w:val="center"/>
          </w:tcPr>
          <w:p w:rsidR="00C43F77" w:rsidRPr="00E310B9" w:rsidRDefault="00C43F77" w:rsidP="00483052">
            <w:pPr>
              <w:jc w:val="center"/>
              <w:rPr>
                <w:sz w:val="24"/>
                <w:szCs w:val="24"/>
              </w:rPr>
            </w:pPr>
            <w:r>
              <w:rPr>
                <w:sz w:val="24"/>
                <w:szCs w:val="24"/>
              </w:rPr>
              <w:t>0%</w:t>
            </w:r>
          </w:p>
        </w:tc>
      </w:tr>
    </w:tbl>
    <w:p w:rsidR="005F1169" w:rsidRPr="00E310B9" w:rsidRDefault="005F1169" w:rsidP="00752BA6">
      <w:pPr>
        <w:spacing w:line="302" w:lineRule="auto"/>
        <w:ind w:right="20"/>
        <w:jc w:val="both"/>
        <w:rPr>
          <w:sz w:val="24"/>
          <w:szCs w:val="24"/>
        </w:rPr>
      </w:pPr>
    </w:p>
    <w:p w:rsidR="00197BFD" w:rsidRPr="00E310B9" w:rsidRDefault="00197BFD" w:rsidP="00197BFD">
      <w:pPr>
        <w:jc w:val="right"/>
        <w:rPr>
          <w:rFonts w:eastAsia="Times New Roman"/>
          <w:w w:val="99"/>
          <w:sz w:val="24"/>
          <w:szCs w:val="24"/>
        </w:rPr>
      </w:pPr>
    </w:p>
    <w:p w:rsidR="00E310B9" w:rsidRPr="00263EFA" w:rsidRDefault="00197BFD" w:rsidP="00263EFA">
      <w:pPr>
        <w:jc w:val="right"/>
        <w:rPr>
          <w:rFonts w:eastAsia="Times New Roman"/>
          <w:w w:val="99"/>
          <w:sz w:val="24"/>
          <w:szCs w:val="24"/>
        </w:rPr>
      </w:pPr>
      <w:r w:rsidRPr="00E310B9">
        <w:rPr>
          <w:rFonts w:eastAsia="Times New Roman"/>
          <w:w w:val="99"/>
          <w:sz w:val="24"/>
          <w:szCs w:val="24"/>
        </w:rPr>
        <w:t>Student’s Initials: ________ Date: ________________</w:t>
      </w:r>
    </w:p>
    <w:p w:rsidR="007B0697" w:rsidRPr="00E310B9" w:rsidRDefault="007B0697" w:rsidP="007B0697">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D2263D" w:rsidRDefault="00D2263D" w:rsidP="007B0697">
      <w:pPr>
        <w:jc w:val="right"/>
        <w:rPr>
          <w:rFonts w:eastAsia="Times New Roman"/>
          <w:b/>
          <w:bCs/>
          <w:sz w:val="24"/>
          <w:szCs w:val="24"/>
          <w:u w:val="single"/>
        </w:rPr>
      </w:pPr>
    </w:p>
    <w:p w:rsidR="008F409E" w:rsidRDefault="008F409E" w:rsidP="00E310B9">
      <w:pPr>
        <w:rPr>
          <w:rFonts w:eastAsia="Times New Roman"/>
          <w:b/>
          <w:bCs/>
          <w:sz w:val="24"/>
          <w:szCs w:val="24"/>
          <w:u w:val="single"/>
        </w:rPr>
      </w:pPr>
    </w:p>
    <w:p w:rsidR="008F409E" w:rsidRDefault="008F409E" w:rsidP="00E310B9">
      <w:pPr>
        <w:rPr>
          <w:rFonts w:eastAsia="Times New Roman"/>
          <w:bCs/>
          <w:sz w:val="24"/>
          <w:szCs w:val="24"/>
        </w:rPr>
      </w:pPr>
      <w:r>
        <w:rPr>
          <w:rFonts w:eastAsia="Times New Roman"/>
          <w:b/>
          <w:bCs/>
          <w:sz w:val="24"/>
          <w:szCs w:val="24"/>
          <w:u w:val="single"/>
        </w:rPr>
        <w:t>Gainfully Employed Categories (includes data for the two calendar years prior to reporting)</w:t>
      </w:r>
    </w:p>
    <w:p w:rsidR="008F409E" w:rsidRDefault="008F409E" w:rsidP="00E310B9">
      <w:pPr>
        <w:rPr>
          <w:rFonts w:eastAsia="Times New Roman"/>
          <w:bCs/>
          <w:sz w:val="24"/>
          <w:szCs w:val="24"/>
        </w:rPr>
      </w:pPr>
    </w:p>
    <w:p w:rsidR="008F409E" w:rsidRDefault="008F409E" w:rsidP="00E310B9">
      <w:pPr>
        <w:rPr>
          <w:rFonts w:eastAsia="Times New Roman"/>
          <w:bCs/>
          <w:sz w:val="24"/>
          <w:szCs w:val="24"/>
        </w:rPr>
      </w:pPr>
      <w:r>
        <w:rPr>
          <w:rFonts w:eastAsia="Times New Roman"/>
          <w:b/>
          <w:bCs/>
          <w:sz w:val="24"/>
          <w:szCs w:val="24"/>
          <w:u w:val="single"/>
        </w:rPr>
        <w:t>Part-Time vs. Full-Time Employment</w:t>
      </w:r>
    </w:p>
    <w:p w:rsidR="008F409E" w:rsidRDefault="008F409E" w:rsidP="00E310B9">
      <w:pPr>
        <w:rPr>
          <w:rFonts w:eastAsia="Times New Roman"/>
          <w:bCs/>
          <w:sz w:val="24"/>
          <w:szCs w:val="24"/>
        </w:rPr>
      </w:pPr>
    </w:p>
    <w:p w:rsidR="007B0697" w:rsidRDefault="007B0697" w:rsidP="007B069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lastRenderedPageBreak/>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345"/>
        <w:gridCol w:w="1710"/>
        <w:gridCol w:w="1710"/>
        <w:gridCol w:w="1620"/>
      </w:tblGrid>
      <w:tr w:rsidR="00C43F77" w:rsidRPr="00E310B9" w:rsidTr="00483052">
        <w:trPr>
          <w:trHeight w:val="2375"/>
        </w:trPr>
        <w:tc>
          <w:tcPr>
            <w:tcW w:w="1345"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Calendar</w:t>
            </w:r>
          </w:p>
          <w:p w:rsidR="00C43F77" w:rsidRPr="00E310B9" w:rsidRDefault="00C43F77" w:rsidP="00483052">
            <w:pPr>
              <w:spacing w:line="276" w:lineRule="auto"/>
              <w:jc w:val="center"/>
              <w:rPr>
                <w:sz w:val="24"/>
                <w:szCs w:val="24"/>
              </w:rPr>
            </w:pPr>
            <w:r w:rsidRPr="00E310B9">
              <w:rPr>
                <w:sz w:val="24"/>
                <w:szCs w:val="24"/>
              </w:rPr>
              <w:t>Year</w:t>
            </w:r>
          </w:p>
        </w:tc>
        <w:tc>
          <w:tcPr>
            <w:tcW w:w="1710"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20-29 hours per week</w:t>
            </w:r>
          </w:p>
        </w:tc>
        <w:tc>
          <w:tcPr>
            <w:tcW w:w="1710"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at least 30 hours per week</w:t>
            </w:r>
          </w:p>
        </w:tc>
        <w:tc>
          <w:tcPr>
            <w:tcW w:w="1620"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Pr>
                <w:sz w:val="24"/>
                <w:szCs w:val="24"/>
              </w:rPr>
              <w:t xml:space="preserve">Total </w:t>
            </w: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Employed</w:t>
            </w:r>
          </w:p>
          <w:p w:rsidR="00C43F77" w:rsidRPr="00E310B9" w:rsidRDefault="00C43F77" w:rsidP="00483052">
            <w:pPr>
              <w:spacing w:line="276" w:lineRule="auto"/>
              <w:jc w:val="center"/>
              <w:rPr>
                <w:sz w:val="24"/>
                <w:szCs w:val="24"/>
              </w:rPr>
            </w:pPr>
            <w:r w:rsidRPr="00E310B9">
              <w:rPr>
                <w:sz w:val="24"/>
                <w:szCs w:val="24"/>
              </w:rPr>
              <w:t>in the</w:t>
            </w:r>
          </w:p>
          <w:p w:rsidR="00C43F77" w:rsidRPr="0062064E" w:rsidRDefault="00C43F77" w:rsidP="00483052">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C43F77" w:rsidRPr="00E310B9" w:rsidTr="00483052">
        <w:trPr>
          <w:trHeight w:val="440"/>
        </w:trPr>
        <w:tc>
          <w:tcPr>
            <w:tcW w:w="1345" w:type="dxa"/>
            <w:vAlign w:val="center"/>
          </w:tcPr>
          <w:p w:rsidR="00C43F77" w:rsidRPr="00E310B9" w:rsidRDefault="00C43F77" w:rsidP="00483052">
            <w:pPr>
              <w:jc w:val="center"/>
              <w:rPr>
                <w:sz w:val="24"/>
                <w:szCs w:val="24"/>
              </w:rPr>
            </w:pPr>
            <w:r>
              <w:rPr>
                <w:sz w:val="24"/>
                <w:szCs w:val="24"/>
              </w:rPr>
              <w:t>2014</w:t>
            </w:r>
          </w:p>
        </w:tc>
        <w:tc>
          <w:tcPr>
            <w:tcW w:w="1710" w:type="dxa"/>
            <w:vAlign w:val="center"/>
          </w:tcPr>
          <w:p w:rsidR="00C43F77" w:rsidRPr="00E310B9" w:rsidRDefault="00C43F77" w:rsidP="00483052">
            <w:pPr>
              <w:jc w:val="center"/>
              <w:rPr>
                <w:sz w:val="24"/>
                <w:szCs w:val="24"/>
              </w:rPr>
            </w:pPr>
            <w:r>
              <w:rPr>
                <w:sz w:val="24"/>
                <w:szCs w:val="24"/>
              </w:rPr>
              <w:t>0</w:t>
            </w:r>
          </w:p>
        </w:tc>
        <w:tc>
          <w:tcPr>
            <w:tcW w:w="1710" w:type="dxa"/>
            <w:vAlign w:val="center"/>
          </w:tcPr>
          <w:p w:rsidR="00C43F77" w:rsidRPr="00E310B9" w:rsidRDefault="00C43F77" w:rsidP="00483052">
            <w:pPr>
              <w:jc w:val="center"/>
              <w:rPr>
                <w:sz w:val="24"/>
                <w:szCs w:val="24"/>
              </w:rPr>
            </w:pPr>
            <w:r>
              <w:rPr>
                <w:sz w:val="24"/>
                <w:szCs w:val="24"/>
              </w:rPr>
              <w:t>0</w:t>
            </w:r>
          </w:p>
        </w:tc>
        <w:tc>
          <w:tcPr>
            <w:tcW w:w="1620" w:type="dxa"/>
            <w:vAlign w:val="center"/>
          </w:tcPr>
          <w:p w:rsidR="00C43F77" w:rsidRPr="00E310B9" w:rsidRDefault="00C43F77" w:rsidP="00483052">
            <w:pPr>
              <w:jc w:val="center"/>
              <w:rPr>
                <w:sz w:val="24"/>
                <w:szCs w:val="24"/>
              </w:rPr>
            </w:pPr>
            <w:r>
              <w:rPr>
                <w:sz w:val="24"/>
                <w:szCs w:val="24"/>
              </w:rPr>
              <w:t>0</w:t>
            </w:r>
          </w:p>
        </w:tc>
      </w:tr>
      <w:tr w:rsidR="00C43F77" w:rsidRPr="00E310B9" w:rsidTr="00483052">
        <w:trPr>
          <w:trHeight w:val="440"/>
        </w:trPr>
        <w:tc>
          <w:tcPr>
            <w:tcW w:w="1345" w:type="dxa"/>
            <w:vAlign w:val="center"/>
          </w:tcPr>
          <w:p w:rsidR="00C43F77" w:rsidRPr="00E310B9" w:rsidRDefault="00C43F77" w:rsidP="00483052">
            <w:pPr>
              <w:jc w:val="center"/>
              <w:rPr>
                <w:sz w:val="24"/>
                <w:szCs w:val="24"/>
              </w:rPr>
            </w:pPr>
            <w:r>
              <w:rPr>
                <w:sz w:val="24"/>
                <w:szCs w:val="24"/>
              </w:rPr>
              <w:t>2015</w:t>
            </w:r>
          </w:p>
        </w:tc>
        <w:tc>
          <w:tcPr>
            <w:tcW w:w="1710" w:type="dxa"/>
            <w:vAlign w:val="center"/>
          </w:tcPr>
          <w:p w:rsidR="00C43F77" w:rsidRPr="00E310B9" w:rsidRDefault="00C43F77" w:rsidP="00483052">
            <w:pPr>
              <w:jc w:val="center"/>
              <w:rPr>
                <w:sz w:val="24"/>
                <w:szCs w:val="24"/>
              </w:rPr>
            </w:pPr>
            <w:r>
              <w:rPr>
                <w:sz w:val="24"/>
                <w:szCs w:val="24"/>
              </w:rPr>
              <w:t>0</w:t>
            </w:r>
          </w:p>
        </w:tc>
        <w:tc>
          <w:tcPr>
            <w:tcW w:w="1710" w:type="dxa"/>
            <w:vAlign w:val="center"/>
          </w:tcPr>
          <w:p w:rsidR="00C43F77" w:rsidRPr="00E310B9" w:rsidRDefault="00C43F77" w:rsidP="00483052">
            <w:pPr>
              <w:jc w:val="center"/>
              <w:rPr>
                <w:sz w:val="24"/>
                <w:szCs w:val="24"/>
              </w:rPr>
            </w:pPr>
            <w:r>
              <w:rPr>
                <w:sz w:val="24"/>
                <w:szCs w:val="24"/>
              </w:rPr>
              <w:t>0</w:t>
            </w:r>
          </w:p>
        </w:tc>
        <w:tc>
          <w:tcPr>
            <w:tcW w:w="1620" w:type="dxa"/>
            <w:vAlign w:val="center"/>
          </w:tcPr>
          <w:p w:rsidR="00C43F77" w:rsidRPr="00E310B9" w:rsidRDefault="00C43F77" w:rsidP="00483052">
            <w:pPr>
              <w:jc w:val="center"/>
              <w:rPr>
                <w:sz w:val="24"/>
                <w:szCs w:val="24"/>
              </w:rPr>
            </w:pPr>
            <w:r>
              <w:rPr>
                <w:sz w:val="24"/>
                <w:szCs w:val="24"/>
              </w:rPr>
              <w:t>0</w:t>
            </w:r>
          </w:p>
        </w:tc>
      </w:tr>
    </w:tbl>
    <w:p w:rsidR="007B0697" w:rsidRDefault="007B0697" w:rsidP="00E310B9">
      <w:pPr>
        <w:rPr>
          <w:rFonts w:eastAsia="Times New Roman"/>
          <w:bCs/>
          <w:sz w:val="24"/>
          <w:szCs w:val="24"/>
        </w:rPr>
      </w:pPr>
    </w:p>
    <w:p w:rsidR="00C43F77" w:rsidRDefault="00C43F77" w:rsidP="00E310B9">
      <w:pPr>
        <w:rPr>
          <w:rFonts w:eastAsia="Times New Roman"/>
          <w:bCs/>
          <w:sz w:val="24"/>
          <w:szCs w:val="24"/>
        </w:rPr>
      </w:pPr>
    </w:p>
    <w:p w:rsidR="008F409E" w:rsidRDefault="008F409E" w:rsidP="00E310B9">
      <w:pPr>
        <w:rPr>
          <w:rFonts w:eastAsia="Times New Roman"/>
          <w:b/>
          <w:bCs/>
          <w:sz w:val="24"/>
          <w:szCs w:val="24"/>
          <w:u w:val="single"/>
        </w:rPr>
      </w:pPr>
      <w:r>
        <w:rPr>
          <w:rFonts w:eastAsia="Times New Roman"/>
          <w:b/>
          <w:bCs/>
          <w:sz w:val="24"/>
          <w:szCs w:val="24"/>
          <w:u w:val="single"/>
        </w:rPr>
        <w:t>Single Position vs. Concurrent Aggregated Position</w:t>
      </w:r>
    </w:p>
    <w:p w:rsidR="008F409E" w:rsidRDefault="008F409E" w:rsidP="00E310B9">
      <w:pPr>
        <w:rPr>
          <w:rFonts w:eastAsia="Times New Roman"/>
          <w:bCs/>
          <w:sz w:val="24"/>
          <w:szCs w:val="24"/>
        </w:rPr>
      </w:pPr>
    </w:p>
    <w:p w:rsidR="007B0697" w:rsidRDefault="007B0697" w:rsidP="007B069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4"/>
        <w:gridCol w:w="1791"/>
        <w:gridCol w:w="1800"/>
        <w:gridCol w:w="1800"/>
      </w:tblGrid>
      <w:tr w:rsidR="00C43F77" w:rsidRPr="00E310B9" w:rsidTr="00483052">
        <w:trPr>
          <w:trHeight w:val="2375"/>
        </w:trPr>
        <w:tc>
          <w:tcPr>
            <w:tcW w:w="1084"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Calendar</w:t>
            </w:r>
          </w:p>
          <w:p w:rsidR="00C43F77" w:rsidRPr="00E310B9" w:rsidRDefault="00C43F77" w:rsidP="00483052">
            <w:pPr>
              <w:spacing w:line="276" w:lineRule="auto"/>
              <w:jc w:val="center"/>
              <w:rPr>
                <w:sz w:val="24"/>
                <w:szCs w:val="24"/>
              </w:rPr>
            </w:pPr>
            <w:r w:rsidRPr="00E310B9">
              <w:rPr>
                <w:sz w:val="24"/>
                <w:szCs w:val="24"/>
              </w:rPr>
              <w:t>Year</w:t>
            </w:r>
          </w:p>
        </w:tc>
        <w:tc>
          <w:tcPr>
            <w:tcW w:w="1791"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in a Single Position</w:t>
            </w:r>
          </w:p>
        </w:tc>
        <w:tc>
          <w:tcPr>
            <w:tcW w:w="1800"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in Concurrent Aggregated Positions</w:t>
            </w:r>
          </w:p>
        </w:tc>
        <w:tc>
          <w:tcPr>
            <w:tcW w:w="1800"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Pr>
                <w:sz w:val="24"/>
                <w:szCs w:val="24"/>
              </w:rPr>
              <w:t xml:space="preserve">Total </w:t>
            </w: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Employed</w:t>
            </w:r>
          </w:p>
          <w:p w:rsidR="00C43F77" w:rsidRPr="00E310B9" w:rsidRDefault="00C43F77" w:rsidP="00483052">
            <w:pPr>
              <w:spacing w:line="276" w:lineRule="auto"/>
              <w:jc w:val="center"/>
              <w:rPr>
                <w:sz w:val="24"/>
                <w:szCs w:val="24"/>
              </w:rPr>
            </w:pPr>
            <w:r w:rsidRPr="00E310B9">
              <w:rPr>
                <w:sz w:val="24"/>
                <w:szCs w:val="24"/>
              </w:rPr>
              <w:t>in the</w:t>
            </w:r>
          </w:p>
          <w:p w:rsidR="00C43F77" w:rsidRPr="0062064E" w:rsidRDefault="00C43F77" w:rsidP="00483052">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t>2014</w:t>
            </w:r>
          </w:p>
        </w:tc>
        <w:tc>
          <w:tcPr>
            <w:tcW w:w="1791"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t>2015</w:t>
            </w:r>
          </w:p>
        </w:tc>
        <w:tc>
          <w:tcPr>
            <w:tcW w:w="1791"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r>
    </w:tbl>
    <w:p w:rsidR="007B0697" w:rsidRDefault="007B0697" w:rsidP="00E310B9">
      <w:pPr>
        <w:rPr>
          <w:rFonts w:eastAsia="Times New Roman"/>
          <w:bCs/>
          <w:sz w:val="24"/>
          <w:szCs w:val="24"/>
        </w:rPr>
      </w:pPr>
    </w:p>
    <w:p w:rsidR="00C43F77" w:rsidRPr="007B0697" w:rsidRDefault="00C43F77" w:rsidP="00E310B9">
      <w:pPr>
        <w:rPr>
          <w:rFonts w:eastAsia="Times New Roman"/>
          <w:bCs/>
          <w:sz w:val="24"/>
          <w:szCs w:val="24"/>
        </w:rPr>
      </w:pPr>
    </w:p>
    <w:p w:rsidR="008F409E" w:rsidRDefault="008F409E" w:rsidP="00E310B9">
      <w:pPr>
        <w:rPr>
          <w:rFonts w:eastAsia="Times New Roman"/>
          <w:b/>
          <w:bCs/>
          <w:sz w:val="24"/>
          <w:szCs w:val="24"/>
          <w:u w:val="single"/>
        </w:rPr>
      </w:pPr>
      <w:r>
        <w:rPr>
          <w:rFonts w:eastAsia="Times New Roman"/>
          <w:b/>
          <w:bCs/>
          <w:sz w:val="24"/>
          <w:szCs w:val="24"/>
          <w:u w:val="single"/>
        </w:rPr>
        <w:t>Self-Employed / Freelance Positions</w:t>
      </w:r>
    </w:p>
    <w:p w:rsidR="008F409E" w:rsidRDefault="008F409E" w:rsidP="00E310B9">
      <w:pPr>
        <w:rPr>
          <w:rFonts w:eastAsia="Times New Roman"/>
          <w:bCs/>
          <w:sz w:val="24"/>
          <w:szCs w:val="24"/>
        </w:rPr>
      </w:pPr>
    </w:p>
    <w:p w:rsidR="007B0697" w:rsidRDefault="007B0697" w:rsidP="007B069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p w:rsidR="007B0697" w:rsidRDefault="007B0697" w:rsidP="00E310B9">
      <w:pPr>
        <w:rPr>
          <w:rFonts w:eastAsia="Times New Roman"/>
          <w:bCs/>
          <w:sz w:val="24"/>
          <w:szCs w:val="24"/>
        </w:rPr>
      </w:pPr>
    </w:p>
    <w:tbl>
      <w:tblPr>
        <w:tblStyle w:val="TableGrid"/>
        <w:tblW w:w="0" w:type="auto"/>
        <w:tblLook w:val="04A0" w:firstRow="1" w:lastRow="0" w:firstColumn="1" w:lastColumn="0" w:noHBand="0" w:noVBand="1"/>
      </w:tblPr>
      <w:tblGrid>
        <w:gridCol w:w="1084"/>
        <w:gridCol w:w="1791"/>
        <w:gridCol w:w="1800"/>
        <w:gridCol w:w="1800"/>
      </w:tblGrid>
      <w:tr w:rsidR="00C43F77" w:rsidRPr="00E310B9" w:rsidTr="00483052">
        <w:trPr>
          <w:trHeight w:val="2375"/>
        </w:trPr>
        <w:tc>
          <w:tcPr>
            <w:tcW w:w="1084"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Calendar</w:t>
            </w:r>
          </w:p>
          <w:p w:rsidR="00C43F77" w:rsidRPr="00E310B9" w:rsidRDefault="00C43F77" w:rsidP="00483052">
            <w:pPr>
              <w:spacing w:line="276" w:lineRule="auto"/>
              <w:jc w:val="center"/>
              <w:rPr>
                <w:sz w:val="24"/>
                <w:szCs w:val="24"/>
              </w:rPr>
            </w:pPr>
            <w:r w:rsidRPr="00E310B9">
              <w:rPr>
                <w:sz w:val="24"/>
                <w:szCs w:val="24"/>
              </w:rPr>
              <w:t>Year</w:t>
            </w:r>
          </w:p>
        </w:tc>
        <w:tc>
          <w:tcPr>
            <w:tcW w:w="1791"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who are Self-Employed or Working Freelance</w:t>
            </w:r>
          </w:p>
        </w:tc>
        <w:tc>
          <w:tcPr>
            <w:tcW w:w="1800"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in Concurrent Aggregated Positions</w:t>
            </w:r>
          </w:p>
        </w:tc>
        <w:tc>
          <w:tcPr>
            <w:tcW w:w="1800"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Pr>
                <w:sz w:val="24"/>
                <w:szCs w:val="24"/>
              </w:rPr>
              <w:t xml:space="preserve">Total </w:t>
            </w: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Employed</w:t>
            </w:r>
          </w:p>
          <w:p w:rsidR="00C43F77" w:rsidRPr="00E310B9" w:rsidRDefault="00C43F77" w:rsidP="00483052">
            <w:pPr>
              <w:spacing w:line="276" w:lineRule="auto"/>
              <w:jc w:val="center"/>
              <w:rPr>
                <w:sz w:val="24"/>
                <w:szCs w:val="24"/>
              </w:rPr>
            </w:pPr>
            <w:r w:rsidRPr="00E310B9">
              <w:rPr>
                <w:sz w:val="24"/>
                <w:szCs w:val="24"/>
              </w:rPr>
              <w:t>in the</w:t>
            </w:r>
          </w:p>
          <w:p w:rsidR="00C43F77" w:rsidRPr="0062064E" w:rsidRDefault="00C43F77" w:rsidP="00483052">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t>2014</w:t>
            </w:r>
          </w:p>
        </w:tc>
        <w:tc>
          <w:tcPr>
            <w:tcW w:w="1791"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lastRenderedPageBreak/>
              <w:t>2015</w:t>
            </w:r>
          </w:p>
        </w:tc>
        <w:tc>
          <w:tcPr>
            <w:tcW w:w="1791"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c>
          <w:tcPr>
            <w:tcW w:w="1800" w:type="dxa"/>
            <w:vAlign w:val="center"/>
          </w:tcPr>
          <w:p w:rsidR="00C43F77" w:rsidRPr="00E310B9" w:rsidRDefault="00C43F77" w:rsidP="00483052">
            <w:pPr>
              <w:jc w:val="center"/>
              <w:rPr>
                <w:sz w:val="24"/>
                <w:szCs w:val="24"/>
              </w:rPr>
            </w:pPr>
            <w:r>
              <w:rPr>
                <w:sz w:val="24"/>
                <w:szCs w:val="24"/>
              </w:rPr>
              <w:t>0</w:t>
            </w:r>
          </w:p>
        </w:tc>
      </w:tr>
    </w:tbl>
    <w:p w:rsidR="00C43F77" w:rsidRDefault="00C43F77" w:rsidP="00E310B9">
      <w:pPr>
        <w:rPr>
          <w:rFonts w:eastAsia="Times New Roman"/>
          <w:bCs/>
          <w:sz w:val="24"/>
          <w:szCs w:val="24"/>
        </w:rPr>
      </w:pPr>
    </w:p>
    <w:p w:rsidR="00C43F77" w:rsidRPr="007B0697" w:rsidRDefault="00C43F77" w:rsidP="00E310B9">
      <w:pPr>
        <w:rPr>
          <w:rFonts w:eastAsia="Times New Roman"/>
          <w:bCs/>
          <w:sz w:val="24"/>
          <w:szCs w:val="24"/>
        </w:rPr>
      </w:pPr>
    </w:p>
    <w:p w:rsidR="008F409E" w:rsidRDefault="008F409E" w:rsidP="00E310B9">
      <w:pPr>
        <w:rPr>
          <w:rFonts w:eastAsia="Times New Roman"/>
          <w:b/>
          <w:bCs/>
          <w:sz w:val="24"/>
          <w:szCs w:val="24"/>
          <w:u w:val="single"/>
        </w:rPr>
      </w:pPr>
      <w:r>
        <w:rPr>
          <w:rFonts w:eastAsia="Times New Roman"/>
          <w:b/>
          <w:bCs/>
          <w:sz w:val="24"/>
          <w:szCs w:val="24"/>
          <w:u w:val="single"/>
        </w:rPr>
        <w:t>Institutional Employment</w:t>
      </w:r>
    </w:p>
    <w:p w:rsidR="007B0697" w:rsidRDefault="007B0697" w:rsidP="007B0697">
      <w:pPr>
        <w:spacing w:line="302" w:lineRule="auto"/>
        <w:ind w:right="20"/>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tbl>
      <w:tblPr>
        <w:tblStyle w:val="TableGrid"/>
        <w:tblW w:w="0" w:type="auto"/>
        <w:tblLook w:val="04A0" w:firstRow="1" w:lastRow="0" w:firstColumn="1" w:lastColumn="0" w:noHBand="0" w:noVBand="1"/>
      </w:tblPr>
      <w:tblGrid>
        <w:gridCol w:w="1084"/>
        <w:gridCol w:w="3591"/>
        <w:gridCol w:w="1890"/>
      </w:tblGrid>
      <w:tr w:rsidR="00C43F77" w:rsidRPr="00E310B9" w:rsidTr="00483052">
        <w:trPr>
          <w:trHeight w:val="2375"/>
        </w:trPr>
        <w:tc>
          <w:tcPr>
            <w:tcW w:w="1084"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sidRPr="00E310B9">
              <w:rPr>
                <w:sz w:val="24"/>
                <w:szCs w:val="24"/>
              </w:rPr>
              <w:t>Calendar</w:t>
            </w:r>
          </w:p>
          <w:p w:rsidR="00C43F77" w:rsidRPr="00E310B9" w:rsidRDefault="00C43F77" w:rsidP="00483052">
            <w:pPr>
              <w:spacing w:line="276" w:lineRule="auto"/>
              <w:jc w:val="center"/>
              <w:rPr>
                <w:sz w:val="24"/>
                <w:szCs w:val="24"/>
              </w:rPr>
            </w:pPr>
            <w:r w:rsidRPr="00E310B9">
              <w:rPr>
                <w:sz w:val="24"/>
                <w:szCs w:val="24"/>
              </w:rPr>
              <w:t>Year</w:t>
            </w:r>
          </w:p>
        </w:tc>
        <w:tc>
          <w:tcPr>
            <w:tcW w:w="3591" w:type="dxa"/>
            <w:shd w:val="clear" w:color="auto" w:fill="BFBFBF" w:themeFill="background1" w:themeFillShade="BF"/>
            <w:vAlign w:val="center"/>
          </w:tcPr>
          <w:p w:rsidR="00C43F77" w:rsidRPr="0062064E" w:rsidRDefault="00C43F77" w:rsidP="00483052">
            <w:pPr>
              <w:spacing w:line="276" w:lineRule="auto"/>
              <w:jc w:val="center"/>
              <w:rPr>
                <w:rFonts w:eastAsia="Times New Roman"/>
                <w:sz w:val="24"/>
                <w:szCs w:val="24"/>
                <w:vertAlign w:val="superscript"/>
              </w:rPr>
            </w:pPr>
            <w:r>
              <w:rPr>
                <w:rFonts w:eastAsia="Times New Roman"/>
                <w:sz w:val="24"/>
                <w:szCs w:val="24"/>
              </w:rPr>
              <w:t>Graduates Employed in the Field who are Employed by the Institution, an Employer Owned by the Institution, or an Employer who Shares Ownership with the Institution</w:t>
            </w:r>
          </w:p>
        </w:tc>
        <w:tc>
          <w:tcPr>
            <w:tcW w:w="1890" w:type="dxa"/>
            <w:shd w:val="clear" w:color="auto" w:fill="BFBFBF" w:themeFill="background1" w:themeFillShade="BF"/>
            <w:vAlign w:val="center"/>
          </w:tcPr>
          <w:p w:rsidR="00C43F77" w:rsidRPr="00E310B9" w:rsidRDefault="00C43F77" w:rsidP="00483052">
            <w:pPr>
              <w:spacing w:line="276" w:lineRule="auto"/>
              <w:jc w:val="center"/>
              <w:rPr>
                <w:sz w:val="24"/>
                <w:szCs w:val="24"/>
              </w:rPr>
            </w:pPr>
            <w:r>
              <w:rPr>
                <w:sz w:val="24"/>
                <w:szCs w:val="24"/>
              </w:rPr>
              <w:t xml:space="preserve">Total </w:t>
            </w:r>
            <w:r w:rsidRPr="00E310B9">
              <w:rPr>
                <w:sz w:val="24"/>
                <w:szCs w:val="24"/>
              </w:rPr>
              <w:t>Graduates</w:t>
            </w:r>
          </w:p>
          <w:p w:rsidR="00C43F77" w:rsidRPr="00E310B9" w:rsidRDefault="00C43F77" w:rsidP="00483052">
            <w:pPr>
              <w:spacing w:line="276" w:lineRule="auto"/>
              <w:jc w:val="center"/>
              <w:rPr>
                <w:sz w:val="24"/>
                <w:szCs w:val="24"/>
              </w:rPr>
            </w:pPr>
            <w:r w:rsidRPr="00E310B9">
              <w:rPr>
                <w:sz w:val="24"/>
                <w:szCs w:val="24"/>
              </w:rPr>
              <w:t>Employed</w:t>
            </w:r>
          </w:p>
          <w:p w:rsidR="00C43F77" w:rsidRPr="00E310B9" w:rsidRDefault="00C43F77" w:rsidP="00483052">
            <w:pPr>
              <w:spacing w:line="276" w:lineRule="auto"/>
              <w:jc w:val="center"/>
              <w:rPr>
                <w:sz w:val="24"/>
                <w:szCs w:val="24"/>
              </w:rPr>
            </w:pPr>
            <w:r w:rsidRPr="00E310B9">
              <w:rPr>
                <w:sz w:val="24"/>
                <w:szCs w:val="24"/>
              </w:rPr>
              <w:t>in the</w:t>
            </w:r>
          </w:p>
          <w:p w:rsidR="00C43F77" w:rsidRPr="0062064E" w:rsidRDefault="00C43F77" w:rsidP="00483052">
            <w:pPr>
              <w:spacing w:line="276" w:lineRule="auto"/>
              <w:jc w:val="center"/>
              <w:rPr>
                <w:sz w:val="24"/>
                <w:szCs w:val="24"/>
                <w:vertAlign w:val="superscript"/>
              </w:rPr>
            </w:pPr>
            <w:r w:rsidRPr="00E310B9">
              <w:rPr>
                <w:sz w:val="24"/>
                <w:szCs w:val="24"/>
              </w:rPr>
              <w:t>Field</w:t>
            </w:r>
            <w:r>
              <w:rPr>
                <w:sz w:val="24"/>
                <w:szCs w:val="24"/>
                <w:vertAlign w:val="superscript"/>
              </w:rPr>
              <w:t>8</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t>2014</w:t>
            </w:r>
          </w:p>
        </w:tc>
        <w:tc>
          <w:tcPr>
            <w:tcW w:w="3591" w:type="dxa"/>
            <w:vAlign w:val="center"/>
          </w:tcPr>
          <w:p w:rsidR="00C43F77" w:rsidRPr="00E310B9" w:rsidRDefault="00C43F77" w:rsidP="00483052">
            <w:pPr>
              <w:jc w:val="center"/>
              <w:rPr>
                <w:sz w:val="24"/>
                <w:szCs w:val="24"/>
              </w:rPr>
            </w:pPr>
            <w:r>
              <w:rPr>
                <w:sz w:val="24"/>
                <w:szCs w:val="24"/>
              </w:rPr>
              <w:t>0</w:t>
            </w:r>
          </w:p>
        </w:tc>
        <w:tc>
          <w:tcPr>
            <w:tcW w:w="1890" w:type="dxa"/>
            <w:vAlign w:val="center"/>
          </w:tcPr>
          <w:p w:rsidR="00C43F77" w:rsidRPr="00E310B9" w:rsidRDefault="00C43F77" w:rsidP="00483052">
            <w:pPr>
              <w:jc w:val="center"/>
              <w:rPr>
                <w:sz w:val="24"/>
                <w:szCs w:val="24"/>
              </w:rPr>
            </w:pPr>
            <w:r>
              <w:rPr>
                <w:sz w:val="24"/>
                <w:szCs w:val="24"/>
              </w:rPr>
              <w:t>0</w:t>
            </w:r>
          </w:p>
        </w:tc>
      </w:tr>
      <w:tr w:rsidR="00C43F77" w:rsidRPr="00E310B9" w:rsidTr="00483052">
        <w:trPr>
          <w:trHeight w:val="440"/>
        </w:trPr>
        <w:tc>
          <w:tcPr>
            <w:tcW w:w="1084" w:type="dxa"/>
            <w:vAlign w:val="center"/>
          </w:tcPr>
          <w:p w:rsidR="00C43F77" w:rsidRPr="00E310B9" w:rsidRDefault="00C43F77" w:rsidP="00483052">
            <w:pPr>
              <w:jc w:val="center"/>
              <w:rPr>
                <w:sz w:val="24"/>
                <w:szCs w:val="24"/>
              </w:rPr>
            </w:pPr>
            <w:r>
              <w:rPr>
                <w:sz w:val="24"/>
                <w:szCs w:val="24"/>
              </w:rPr>
              <w:t>2015</w:t>
            </w:r>
          </w:p>
        </w:tc>
        <w:tc>
          <w:tcPr>
            <w:tcW w:w="3591" w:type="dxa"/>
            <w:vAlign w:val="center"/>
          </w:tcPr>
          <w:p w:rsidR="00C43F77" w:rsidRPr="00E310B9" w:rsidRDefault="00C43F77" w:rsidP="00483052">
            <w:pPr>
              <w:jc w:val="center"/>
              <w:rPr>
                <w:sz w:val="24"/>
                <w:szCs w:val="24"/>
              </w:rPr>
            </w:pPr>
            <w:r>
              <w:rPr>
                <w:sz w:val="24"/>
                <w:szCs w:val="24"/>
              </w:rPr>
              <w:t>0</w:t>
            </w:r>
          </w:p>
        </w:tc>
        <w:tc>
          <w:tcPr>
            <w:tcW w:w="1890" w:type="dxa"/>
            <w:vAlign w:val="center"/>
          </w:tcPr>
          <w:p w:rsidR="00C43F77" w:rsidRPr="00E310B9" w:rsidRDefault="00C43F77" w:rsidP="00483052">
            <w:pPr>
              <w:jc w:val="center"/>
              <w:rPr>
                <w:sz w:val="24"/>
                <w:szCs w:val="24"/>
              </w:rPr>
            </w:pPr>
            <w:r>
              <w:rPr>
                <w:sz w:val="24"/>
                <w:szCs w:val="24"/>
              </w:rPr>
              <w:t>0</w:t>
            </w:r>
          </w:p>
        </w:tc>
      </w:tr>
    </w:tbl>
    <w:p w:rsidR="008F409E" w:rsidRPr="007B0697" w:rsidRDefault="008F409E" w:rsidP="00E310B9">
      <w:pPr>
        <w:rPr>
          <w:rFonts w:eastAsia="Times New Roman"/>
          <w:bCs/>
          <w:sz w:val="24"/>
          <w:szCs w:val="24"/>
        </w:rPr>
      </w:pPr>
    </w:p>
    <w:p w:rsidR="008F409E" w:rsidRPr="008F409E" w:rsidRDefault="008F409E" w:rsidP="00E310B9">
      <w:pPr>
        <w:rPr>
          <w:rFonts w:eastAsia="Times New Roman"/>
          <w:b/>
          <w:bCs/>
          <w:sz w:val="24"/>
          <w:szCs w:val="24"/>
          <w:u w:val="single"/>
        </w:rPr>
      </w:pPr>
    </w:p>
    <w:p w:rsidR="00E310B9" w:rsidRPr="00E310B9" w:rsidRDefault="00E310B9" w:rsidP="00E310B9">
      <w:pPr>
        <w:rPr>
          <w:rFonts w:eastAsia="Times New Roman"/>
          <w:b/>
          <w:bCs/>
          <w:sz w:val="24"/>
          <w:szCs w:val="24"/>
          <w:u w:val="single"/>
        </w:rPr>
      </w:pPr>
      <w:bookmarkStart w:id="1" w:name="_Hlk494233543"/>
      <w:r>
        <w:rPr>
          <w:rFonts w:eastAsia="Times New Roman"/>
          <w:b/>
          <w:bCs/>
          <w:sz w:val="24"/>
          <w:szCs w:val="24"/>
          <w:u w:val="single"/>
        </w:rPr>
        <w:t>Examination Passage Rates (for licensure examinations not continuously administered)</w:t>
      </w:r>
    </w:p>
    <w:p w:rsidR="00E310B9" w:rsidRDefault="00E310B9" w:rsidP="00E310B9">
      <w:pPr>
        <w:jc w:val="both"/>
        <w:rPr>
          <w:sz w:val="24"/>
          <w:szCs w:val="24"/>
        </w:rPr>
      </w:pPr>
    </w:p>
    <w:p w:rsidR="00D2263D" w:rsidRPr="00CE1124" w:rsidRDefault="00D2263D" w:rsidP="00D2263D">
      <w:pPr>
        <w:jc w:val="both"/>
        <w:rPr>
          <w:rFonts w:ascii="Arial" w:hAnsi="Arial" w:cs="Arial"/>
          <w:sz w:val="24"/>
          <w:szCs w:val="24"/>
        </w:rPr>
      </w:pPr>
      <w:r w:rsidRPr="00CE1124">
        <w:rPr>
          <w:rFonts w:ascii="Arial" w:hAnsi="Arial" w:cs="Arial"/>
          <w:szCs w:val="24"/>
        </w:rPr>
        <w:t xml:space="preserve">This program does not prepare students for professions requiring licensure and licensure examinations. </w:t>
      </w:r>
    </w:p>
    <w:bookmarkEnd w:id="1"/>
    <w:p w:rsidR="00D2263D" w:rsidRPr="00E310B9" w:rsidRDefault="00D2263D" w:rsidP="00E310B9">
      <w:pPr>
        <w:jc w:val="both"/>
        <w:rPr>
          <w:sz w:val="24"/>
          <w:szCs w:val="24"/>
        </w:rPr>
      </w:pPr>
    </w:p>
    <w:p w:rsidR="00E310B9" w:rsidRPr="00E310B9" w:rsidRDefault="00E310B9" w:rsidP="00E310B9">
      <w:pPr>
        <w:jc w:val="both"/>
        <w:rPr>
          <w:rFonts w:eastAsia="Times New Roman"/>
          <w:b/>
          <w:bCs/>
          <w:sz w:val="24"/>
          <w:szCs w:val="24"/>
          <w:u w:val="single"/>
        </w:rPr>
      </w:pPr>
    </w:p>
    <w:p w:rsidR="00E310B9" w:rsidRPr="001A2512" w:rsidRDefault="001A2512" w:rsidP="001A2512">
      <w:pPr>
        <w:rPr>
          <w:sz w:val="20"/>
          <w:szCs w:val="20"/>
        </w:rPr>
      </w:pPr>
      <w:r>
        <w:rPr>
          <w:rFonts w:eastAsia="Times New Roman"/>
          <w:b/>
          <w:bCs/>
          <w:sz w:val="24"/>
          <w:szCs w:val="24"/>
          <w:u w:val="single"/>
        </w:rPr>
        <w:t>L</w:t>
      </w:r>
      <w:r w:rsidR="00E310B9">
        <w:rPr>
          <w:rFonts w:eastAsia="Times New Roman"/>
          <w:b/>
          <w:bCs/>
          <w:sz w:val="24"/>
          <w:szCs w:val="24"/>
          <w:u w:val="single"/>
        </w:rPr>
        <w:t>icense Examination Passage Rates (continually administered examinations)</w:t>
      </w:r>
    </w:p>
    <w:p w:rsidR="00E310B9" w:rsidRDefault="00E310B9" w:rsidP="00E310B9">
      <w:pPr>
        <w:jc w:val="both"/>
        <w:rPr>
          <w:sz w:val="24"/>
          <w:szCs w:val="24"/>
        </w:rPr>
      </w:pPr>
    </w:p>
    <w:p w:rsidR="00D2263D" w:rsidRPr="00CE1124" w:rsidRDefault="00D2263D" w:rsidP="00E310B9">
      <w:pPr>
        <w:jc w:val="both"/>
        <w:rPr>
          <w:rFonts w:ascii="Arial" w:hAnsi="Arial" w:cs="Arial"/>
          <w:szCs w:val="24"/>
        </w:rPr>
      </w:pPr>
      <w:r w:rsidRPr="00CE1124">
        <w:rPr>
          <w:rFonts w:ascii="Arial" w:hAnsi="Arial" w:cs="Arial"/>
          <w:szCs w:val="24"/>
        </w:rPr>
        <w:t xml:space="preserve">This program does not prepare students for professions requiring licensure and licensure examinations. </w:t>
      </w:r>
    </w:p>
    <w:p w:rsidR="00D2263D" w:rsidRPr="00E310B9" w:rsidRDefault="00D2263D" w:rsidP="00E310B9">
      <w:pPr>
        <w:jc w:val="both"/>
        <w:rPr>
          <w:sz w:val="24"/>
          <w:szCs w:val="24"/>
        </w:rPr>
      </w:pPr>
    </w:p>
    <w:p w:rsidR="001A2512" w:rsidRDefault="001A2512" w:rsidP="00E310B9">
      <w:pPr>
        <w:jc w:val="right"/>
        <w:rPr>
          <w:rFonts w:eastAsia="Times New Roman"/>
          <w:w w:val="99"/>
          <w:sz w:val="24"/>
          <w:szCs w:val="24"/>
        </w:rPr>
      </w:pPr>
    </w:p>
    <w:p w:rsidR="00E310B9" w:rsidRPr="00E310B9" w:rsidRDefault="00E310B9" w:rsidP="00E310B9">
      <w:pPr>
        <w:jc w:val="right"/>
        <w:rPr>
          <w:rFonts w:eastAsia="Times New Roman"/>
          <w:w w:val="99"/>
          <w:sz w:val="24"/>
          <w:szCs w:val="24"/>
        </w:rPr>
      </w:pPr>
      <w:r w:rsidRPr="00E310B9">
        <w:rPr>
          <w:rFonts w:eastAsia="Times New Roman"/>
          <w:w w:val="99"/>
          <w:sz w:val="24"/>
          <w:szCs w:val="24"/>
        </w:rPr>
        <w:t>Student’s Initials: ________ Date: ________________</w:t>
      </w:r>
    </w:p>
    <w:p w:rsidR="007B0697" w:rsidRPr="00E310B9" w:rsidRDefault="007B0697" w:rsidP="007B0697">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E310B9" w:rsidRPr="00E310B9" w:rsidRDefault="00E310B9" w:rsidP="00197BFD">
      <w:pPr>
        <w:jc w:val="right"/>
        <w:rPr>
          <w:rFonts w:eastAsia="Times New Roman"/>
          <w:w w:val="99"/>
          <w:sz w:val="24"/>
          <w:szCs w:val="24"/>
        </w:rPr>
      </w:pPr>
    </w:p>
    <w:p w:rsidR="00304423" w:rsidRDefault="00304423" w:rsidP="00304423">
      <w:pPr>
        <w:rPr>
          <w:sz w:val="20"/>
          <w:szCs w:val="20"/>
        </w:rPr>
      </w:pPr>
      <w:r>
        <w:rPr>
          <w:rFonts w:eastAsia="Times New Roman"/>
          <w:b/>
          <w:bCs/>
          <w:sz w:val="24"/>
          <w:szCs w:val="24"/>
          <w:u w:val="single"/>
        </w:rPr>
        <w:t>Salary and Wage Information (includes data for the two calendar years prior to reporting)</w:t>
      </w:r>
    </w:p>
    <w:p w:rsidR="00304423" w:rsidRDefault="00304423" w:rsidP="00304423">
      <w:pPr>
        <w:spacing w:line="2" w:lineRule="exact"/>
        <w:rPr>
          <w:sz w:val="20"/>
          <w:szCs w:val="20"/>
        </w:rPr>
      </w:pPr>
    </w:p>
    <w:p w:rsidR="001A2512" w:rsidRDefault="001A2512" w:rsidP="00304423">
      <w:pPr>
        <w:spacing w:line="234" w:lineRule="auto"/>
        <w:jc w:val="both"/>
        <w:rPr>
          <w:sz w:val="20"/>
          <w:szCs w:val="20"/>
        </w:rPr>
      </w:pPr>
    </w:p>
    <w:p w:rsidR="005F1169" w:rsidRDefault="005F1169" w:rsidP="00304423">
      <w:pPr>
        <w:spacing w:line="234" w:lineRule="auto"/>
        <w:jc w:val="both"/>
        <w:rPr>
          <w:rFonts w:ascii="Arial" w:hAnsi="Arial" w:cs="Arial"/>
          <w:color w:val="222222"/>
          <w:shd w:val="clear" w:color="auto" w:fill="FFFFFF"/>
        </w:rPr>
      </w:pPr>
      <w:r>
        <w:rPr>
          <w:rFonts w:ascii="Arial" w:hAnsi="Arial" w:cs="Arial"/>
          <w:color w:val="222222"/>
          <w:shd w:val="clear" w:color="auto" w:fill="FFFFFF"/>
        </w:rPr>
        <w:t>Because of the change in the Bureau's reporting regulation, which became effective on July 14, 2016, this institution was not required to collect the data for its 2015 and prior graduates. </w:t>
      </w:r>
    </w:p>
    <w:p w:rsidR="005F1169" w:rsidRDefault="005F1169" w:rsidP="00304423">
      <w:pPr>
        <w:spacing w:line="234" w:lineRule="auto"/>
        <w:jc w:val="both"/>
        <w:rPr>
          <w:rFonts w:ascii="Arial" w:hAnsi="Arial" w:cs="Arial"/>
          <w:color w:val="222222"/>
          <w:shd w:val="clear" w:color="auto" w:fill="FFFFFF"/>
        </w:rPr>
      </w:pPr>
    </w:p>
    <w:tbl>
      <w:tblPr>
        <w:tblW w:w="10850" w:type="dxa"/>
        <w:tblInd w:w="10" w:type="dxa"/>
        <w:tblLayout w:type="fixed"/>
        <w:tblCellMar>
          <w:left w:w="0" w:type="dxa"/>
          <w:right w:w="0" w:type="dxa"/>
        </w:tblCellMar>
        <w:tblLook w:val="04A0" w:firstRow="1" w:lastRow="0" w:firstColumn="1" w:lastColumn="0" w:noHBand="0" w:noVBand="1"/>
      </w:tblPr>
      <w:tblGrid>
        <w:gridCol w:w="1247"/>
        <w:gridCol w:w="30"/>
        <w:gridCol w:w="1402"/>
        <w:gridCol w:w="30"/>
        <w:gridCol w:w="81"/>
        <w:gridCol w:w="1080"/>
        <w:gridCol w:w="180"/>
        <w:gridCol w:w="30"/>
        <w:gridCol w:w="1131"/>
        <w:gridCol w:w="200"/>
        <w:gridCol w:w="30"/>
        <w:gridCol w:w="1131"/>
        <w:gridCol w:w="30"/>
        <w:gridCol w:w="100"/>
        <w:gridCol w:w="1031"/>
        <w:gridCol w:w="196"/>
        <w:gridCol w:w="30"/>
        <w:gridCol w:w="1131"/>
        <w:gridCol w:w="120"/>
        <w:gridCol w:w="100"/>
        <w:gridCol w:w="1390"/>
        <w:gridCol w:w="120"/>
        <w:gridCol w:w="30"/>
      </w:tblGrid>
      <w:tr w:rsidR="00C43F77" w:rsidRPr="00304423" w:rsidTr="00483052">
        <w:trPr>
          <w:trHeight w:val="348"/>
        </w:trPr>
        <w:tc>
          <w:tcPr>
            <w:tcW w:w="1247" w:type="dxa"/>
            <w:vMerge w:val="restart"/>
            <w:tcBorders>
              <w:top w:val="single" w:sz="8" w:space="0" w:color="auto"/>
              <w:left w:val="single" w:sz="8" w:space="0" w:color="auto"/>
              <w:right w:val="single" w:sz="8" w:space="0" w:color="auto"/>
            </w:tcBorders>
            <w:shd w:val="clear" w:color="auto" w:fill="BFBFBF"/>
            <w:vAlign w:val="center"/>
          </w:tcPr>
          <w:p w:rsidR="00C43F77" w:rsidRDefault="00C43F77" w:rsidP="00483052">
            <w:pPr>
              <w:jc w:val="center"/>
              <w:rPr>
                <w:sz w:val="24"/>
                <w:szCs w:val="24"/>
              </w:rPr>
            </w:pPr>
            <w:r>
              <w:rPr>
                <w:sz w:val="24"/>
                <w:szCs w:val="24"/>
              </w:rPr>
              <w:t>Calendar</w:t>
            </w:r>
          </w:p>
          <w:p w:rsidR="00C43F77" w:rsidRPr="00304423" w:rsidRDefault="00C43F77" w:rsidP="00483052">
            <w:pPr>
              <w:jc w:val="center"/>
              <w:rPr>
                <w:sz w:val="24"/>
                <w:szCs w:val="24"/>
              </w:rPr>
            </w:pPr>
            <w:r>
              <w:rPr>
                <w:sz w:val="24"/>
                <w:szCs w:val="24"/>
              </w:rPr>
              <w:t>Year</w:t>
            </w:r>
          </w:p>
        </w:tc>
        <w:tc>
          <w:tcPr>
            <w:tcW w:w="30" w:type="dxa"/>
            <w:tcBorders>
              <w:top w:val="single" w:sz="8" w:space="0" w:color="auto"/>
            </w:tcBorders>
            <w:shd w:val="clear" w:color="auto" w:fill="BFBFBF"/>
            <w:vAlign w:val="center"/>
          </w:tcPr>
          <w:p w:rsidR="00C43F77" w:rsidRPr="00304423" w:rsidRDefault="00C43F77" w:rsidP="00483052">
            <w:pPr>
              <w:jc w:val="center"/>
              <w:rPr>
                <w:sz w:val="24"/>
                <w:szCs w:val="24"/>
              </w:rPr>
            </w:pPr>
          </w:p>
        </w:tc>
        <w:tc>
          <w:tcPr>
            <w:tcW w:w="1402" w:type="dxa"/>
            <w:vMerge w:val="restart"/>
            <w:tcBorders>
              <w:top w:val="single" w:sz="8" w:space="0" w:color="auto"/>
            </w:tcBorders>
            <w:shd w:val="clear" w:color="auto" w:fill="BFBFBF"/>
            <w:vAlign w:val="center"/>
          </w:tcPr>
          <w:p w:rsidR="00C43F77" w:rsidRPr="00FA4E3C" w:rsidRDefault="00C43F77" w:rsidP="00483052">
            <w:pPr>
              <w:jc w:val="center"/>
              <w:rPr>
                <w:sz w:val="24"/>
                <w:szCs w:val="24"/>
                <w:vertAlign w:val="superscript"/>
              </w:rPr>
            </w:pPr>
            <w:r w:rsidRPr="00304423">
              <w:rPr>
                <w:sz w:val="24"/>
                <w:szCs w:val="24"/>
              </w:rPr>
              <w:t>Graduates Available for Employment</w:t>
            </w:r>
            <w:r>
              <w:rPr>
                <w:sz w:val="24"/>
                <w:szCs w:val="24"/>
                <w:vertAlign w:val="superscript"/>
              </w:rPr>
              <w:t>7</w:t>
            </w:r>
          </w:p>
        </w:tc>
        <w:tc>
          <w:tcPr>
            <w:tcW w:w="30" w:type="dxa"/>
            <w:tcBorders>
              <w:top w:val="single" w:sz="8" w:space="0" w:color="auto"/>
              <w:right w:val="single" w:sz="8" w:space="0" w:color="auto"/>
            </w:tcBorders>
            <w:shd w:val="clear" w:color="auto" w:fill="BFBFBF"/>
            <w:vAlign w:val="center"/>
          </w:tcPr>
          <w:p w:rsidR="00C43F77" w:rsidRPr="00304423" w:rsidRDefault="00C43F77" w:rsidP="00483052">
            <w:pPr>
              <w:jc w:val="center"/>
            </w:pPr>
          </w:p>
        </w:tc>
        <w:tc>
          <w:tcPr>
            <w:tcW w:w="81" w:type="dxa"/>
            <w:tcBorders>
              <w:top w:val="single" w:sz="8" w:space="0" w:color="auto"/>
            </w:tcBorders>
            <w:shd w:val="clear" w:color="auto" w:fill="BFBFBF"/>
            <w:vAlign w:val="center"/>
          </w:tcPr>
          <w:p w:rsidR="00C43F77" w:rsidRPr="00304423" w:rsidRDefault="00C43F77" w:rsidP="00483052">
            <w:pPr>
              <w:jc w:val="center"/>
              <w:rPr>
                <w:sz w:val="24"/>
                <w:szCs w:val="24"/>
              </w:rPr>
            </w:pPr>
          </w:p>
        </w:tc>
        <w:tc>
          <w:tcPr>
            <w:tcW w:w="1080" w:type="dxa"/>
            <w:vMerge w:val="restart"/>
            <w:tcBorders>
              <w:top w:val="single" w:sz="8" w:space="0" w:color="auto"/>
            </w:tcBorders>
            <w:shd w:val="clear" w:color="auto" w:fill="BFBFBF"/>
            <w:vAlign w:val="center"/>
          </w:tcPr>
          <w:p w:rsidR="00C43F77" w:rsidRDefault="00C43F77" w:rsidP="00483052">
            <w:pPr>
              <w:jc w:val="center"/>
              <w:rPr>
                <w:sz w:val="24"/>
                <w:szCs w:val="24"/>
              </w:rPr>
            </w:pPr>
            <w:r>
              <w:rPr>
                <w:sz w:val="24"/>
                <w:szCs w:val="24"/>
              </w:rPr>
              <w:t>Graduates</w:t>
            </w:r>
          </w:p>
          <w:p w:rsidR="00C43F77" w:rsidRPr="00FA4E3C" w:rsidRDefault="00C43F77" w:rsidP="00483052">
            <w:pPr>
              <w:jc w:val="center"/>
              <w:rPr>
                <w:sz w:val="24"/>
                <w:szCs w:val="24"/>
                <w:vertAlign w:val="superscript"/>
              </w:rPr>
            </w:pPr>
            <w:r>
              <w:rPr>
                <w:sz w:val="24"/>
                <w:szCs w:val="24"/>
              </w:rPr>
              <w:t>Employed in Field</w:t>
            </w:r>
            <w:r>
              <w:rPr>
                <w:sz w:val="24"/>
                <w:szCs w:val="24"/>
                <w:vertAlign w:val="superscript"/>
              </w:rPr>
              <w:t>8</w:t>
            </w:r>
          </w:p>
        </w:tc>
        <w:tc>
          <w:tcPr>
            <w:tcW w:w="180" w:type="dxa"/>
            <w:tcBorders>
              <w:top w:val="single" w:sz="8" w:space="0" w:color="auto"/>
              <w:right w:val="single" w:sz="8" w:space="0" w:color="auto"/>
            </w:tcBorders>
            <w:shd w:val="clear" w:color="auto" w:fill="BFBFBF"/>
            <w:vAlign w:val="center"/>
          </w:tcPr>
          <w:p w:rsidR="00C43F77" w:rsidRPr="00304423" w:rsidRDefault="00C43F77" w:rsidP="00483052">
            <w:pPr>
              <w:jc w:val="center"/>
              <w:rPr>
                <w:sz w:val="24"/>
                <w:szCs w:val="24"/>
              </w:rPr>
            </w:pPr>
          </w:p>
        </w:tc>
        <w:tc>
          <w:tcPr>
            <w:tcW w:w="30" w:type="dxa"/>
            <w:tcBorders>
              <w:top w:val="single" w:sz="8" w:space="0" w:color="auto"/>
            </w:tcBorders>
            <w:shd w:val="clear" w:color="auto" w:fill="BFBFBF"/>
            <w:vAlign w:val="center"/>
          </w:tcPr>
          <w:p w:rsidR="00C43F77" w:rsidRPr="00304423" w:rsidRDefault="00C43F77" w:rsidP="00483052">
            <w:pPr>
              <w:jc w:val="center"/>
              <w:rPr>
                <w:sz w:val="24"/>
                <w:szCs w:val="24"/>
              </w:rPr>
            </w:pPr>
          </w:p>
        </w:tc>
        <w:tc>
          <w:tcPr>
            <w:tcW w:w="6620" w:type="dxa"/>
            <w:gridSpan w:val="13"/>
            <w:vMerge w:val="restart"/>
            <w:tcBorders>
              <w:top w:val="single" w:sz="8" w:space="0" w:color="auto"/>
            </w:tcBorders>
            <w:shd w:val="clear" w:color="auto" w:fill="BFBFBF"/>
            <w:vAlign w:val="center"/>
          </w:tcPr>
          <w:p w:rsidR="00C43F77" w:rsidRDefault="00C43F77" w:rsidP="00483052">
            <w:pPr>
              <w:jc w:val="center"/>
              <w:rPr>
                <w:sz w:val="24"/>
                <w:szCs w:val="24"/>
              </w:rPr>
            </w:pPr>
            <w:r>
              <w:rPr>
                <w:sz w:val="24"/>
                <w:szCs w:val="24"/>
              </w:rPr>
              <w:t>Annual Salary and Wages Reported Graduated Employed</w:t>
            </w:r>
          </w:p>
          <w:p w:rsidR="00C43F77" w:rsidRPr="00FA4E3C" w:rsidRDefault="00C43F77" w:rsidP="00483052">
            <w:pPr>
              <w:jc w:val="center"/>
              <w:rPr>
                <w:sz w:val="24"/>
                <w:szCs w:val="24"/>
                <w:vertAlign w:val="superscript"/>
              </w:rPr>
            </w:pPr>
            <w:r>
              <w:rPr>
                <w:sz w:val="24"/>
                <w:szCs w:val="24"/>
              </w:rPr>
              <w:t xml:space="preserve"> in the Field</w:t>
            </w:r>
            <w:r>
              <w:rPr>
                <w:sz w:val="24"/>
                <w:szCs w:val="24"/>
                <w:vertAlign w:val="superscript"/>
              </w:rPr>
              <w:t>14</w:t>
            </w:r>
          </w:p>
        </w:tc>
        <w:tc>
          <w:tcPr>
            <w:tcW w:w="120" w:type="dxa"/>
            <w:tcBorders>
              <w:top w:val="single" w:sz="8" w:space="0" w:color="auto"/>
              <w:right w:val="single" w:sz="8" w:space="0" w:color="auto"/>
            </w:tcBorders>
            <w:shd w:val="clear" w:color="auto" w:fill="BFBFBF"/>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396"/>
        </w:trPr>
        <w:tc>
          <w:tcPr>
            <w:tcW w:w="1247" w:type="dxa"/>
            <w:vMerge/>
            <w:tcBorders>
              <w:left w:val="single" w:sz="8" w:space="0" w:color="auto"/>
              <w:right w:val="single" w:sz="8" w:space="0" w:color="auto"/>
            </w:tcBorders>
            <w:shd w:val="clear" w:color="auto" w:fill="BFBFBF"/>
            <w:vAlign w:val="bottom"/>
          </w:tcPr>
          <w:p w:rsidR="00C43F77" w:rsidRPr="00304423" w:rsidRDefault="00C43F77" w:rsidP="00483052">
            <w:pPr>
              <w:ind w:left="260"/>
              <w:rPr>
                <w:sz w:val="24"/>
                <w:szCs w:val="24"/>
              </w:rPr>
            </w:pPr>
          </w:p>
        </w:tc>
        <w:tc>
          <w:tcPr>
            <w:tcW w:w="30" w:type="dxa"/>
            <w:tcBorders>
              <w:bottom w:val="single" w:sz="8" w:space="0" w:color="BFBFBF"/>
            </w:tcBorders>
            <w:shd w:val="clear" w:color="auto" w:fill="BFBFBF"/>
            <w:vAlign w:val="bottom"/>
          </w:tcPr>
          <w:p w:rsidR="00C43F77" w:rsidRPr="00304423" w:rsidRDefault="00C43F77" w:rsidP="00483052">
            <w:pPr>
              <w:rPr>
                <w:sz w:val="24"/>
                <w:szCs w:val="24"/>
              </w:rPr>
            </w:pPr>
          </w:p>
        </w:tc>
        <w:tc>
          <w:tcPr>
            <w:tcW w:w="1402" w:type="dxa"/>
            <w:vMerge/>
            <w:shd w:val="clear" w:color="auto" w:fill="BFBFBF"/>
            <w:vAlign w:val="bottom"/>
          </w:tcPr>
          <w:p w:rsidR="00C43F77" w:rsidRPr="00304423" w:rsidRDefault="00C43F77" w:rsidP="00483052"/>
        </w:tc>
        <w:tc>
          <w:tcPr>
            <w:tcW w:w="30" w:type="dxa"/>
            <w:tcBorders>
              <w:bottom w:val="single" w:sz="8" w:space="0" w:color="BFBFBF"/>
              <w:right w:val="single" w:sz="8" w:space="0" w:color="auto"/>
            </w:tcBorders>
            <w:shd w:val="clear" w:color="auto" w:fill="BFBFBF"/>
            <w:vAlign w:val="bottom"/>
          </w:tcPr>
          <w:p w:rsidR="00C43F77" w:rsidRPr="00304423" w:rsidRDefault="00C43F77" w:rsidP="00483052"/>
        </w:tc>
        <w:tc>
          <w:tcPr>
            <w:tcW w:w="81" w:type="dxa"/>
            <w:tcBorders>
              <w:bottom w:val="single" w:sz="8" w:space="0" w:color="BFBFBF"/>
            </w:tcBorders>
            <w:shd w:val="clear" w:color="auto" w:fill="BFBFBF"/>
            <w:vAlign w:val="bottom"/>
          </w:tcPr>
          <w:p w:rsidR="00C43F77" w:rsidRPr="00304423" w:rsidRDefault="00C43F77" w:rsidP="00483052">
            <w:pPr>
              <w:rPr>
                <w:sz w:val="24"/>
                <w:szCs w:val="24"/>
              </w:rPr>
            </w:pPr>
          </w:p>
        </w:tc>
        <w:tc>
          <w:tcPr>
            <w:tcW w:w="1080" w:type="dxa"/>
            <w:vMerge/>
            <w:shd w:val="clear" w:color="auto" w:fill="BFBFBF"/>
            <w:vAlign w:val="bottom"/>
          </w:tcPr>
          <w:p w:rsidR="00C43F77" w:rsidRPr="00304423" w:rsidRDefault="00C43F77" w:rsidP="00483052">
            <w:pPr>
              <w:jc w:val="center"/>
              <w:rPr>
                <w:sz w:val="24"/>
                <w:szCs w:val="24"/>
              </w:rPr>
            </w:pPr>
          </w:p>
        </w:tc>
        <w:tc>
          <w:tcPr>
            <w:tcW w:w="180" w:type="dxa"/>
            <w:tcBorders>
              <w:bottom w:val="single" w:sz="8" w:space="0" w:color="BFBFBF"/>
              <w:right w:val="single" w:sz="8" w:space="0" w:color="auto"/>
            </w:tcBorders>
            <w:shd w:val="clear" w:color="auto" w:fill="BFBFBF"/>
            <w:vAlign w:val="bottom"/>
          </w:tcPr>
          <w:p w:rsidR="00C43F77" w:rsidRPr="00304423" w:rsidRDefault="00C43F77" w:rsidP="00483052">
            <w:pPr>
              <w:rPr>
                <w:sz w:val="24"/>
                <w:szCs w:val="24"/>
              </w:rPr>
            </w:pPr>
          </w:p>
        </w:tc>
        <w:tc>
          <w:tcPr>
            <w:tcW w:w="30" w:type="dxa"/>
            <w:tcBorders>
              <w:bottom w:val="single" w:sz="8" w:space="0" w:color="auto"/>
            </w:tcBorders>
            <w:shd w:val="clear" w:color="auto" w:fill="BFBFBF"/>
            <w:vAlign w:val="bottom"/>
          </w:tcPr>
          <w:p w:rsidR="00C43F77" w:rsidRPr="00304423" w:rsidRDefault="00C43F77" w:rsidP="00483052">
            <w:pPr>
              <w:rPr>
                <w:sz w:val="24"/>
                <w:szCs w:val="24"/>
              </w:rPr>
            </w:pPr>
          </w:p>
        </w:tc>
        <w:tc>
          <w:tcPr>
            <w:tcW w:w="6620" w:type="dxa"/>
            <w:gridSpan w:val="13"/>
            <w:vMerge/>
            <w:tcBorders>
              <w:bottom w:val="single" w:sz="8" w:space="0" w:color="auto"/>
            </w:tcBorders>
            <w:shd w:val="clear" w:color="auto" w:fill="BFBFBF"/>
            <w:vAlign w:val="bottom"/>
          </w:tcPr>
          <w:p w:rsidR="00C43F77" w:rsidRPr="00304423" w:rsidRDefault="00C43F77" w:rsidP="00483052">
            <w:pPr>
              <w:rPr>
                <w:sz w:val="24"/>
                <w:szCs w:val="24"/>
              </w:rPr>
            </w:pPr>
          </w:p>
        </w:tc>
        <w:tc>
          <w:tcPr>
            <w:tcW w:w="120" w:type="dxa"/>
            <w:tcBorders>
              <w:bottom w:val="single" w:sz="8" w:space="0" w:color="auto"/>
              <w:right w:val="single" w:sz="8" w:space="0" w:color="auto"/>
            </w:tcBorders>
            <w:shd w:val="clear" w:color="auto" w:fill="BFBFBF"/>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340"/>
        </w:trPr>
        <w:tc>
          <w:tcPr>
            <w:tcW w:w="1247" w:type="dxa"/>
            <w:vMerge/>
            <w:tcBorders>
              <w:left w:val="single" w:sz="8" w:space="0" w:color="auto"/>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402" w:type="dxa"/>
            <w:vMerge/>
            <w:shd w:val="clear" w:color="auto" w:fill="BFBFBF"/>
            <w:vAlign w:val="bottom"/>
          </w:tcPr>
          <w:p w:rsidR="00C43F77" w:rsidRPr="00304423" w:rsidRDefault="00C43F77" w:rsidP="00483052">
            <w:pPr>
              <w:spacing w:line="339" w:lineRule="exact"/>
            </w:pPr>
          </w:p>
        </w:tc>
        <w:tc>
          <w:tcPr>
            <w:tcW w:w="30" w:type="dxa"/>
            <w:tcBorders>
              <w:right w:val="single" w:sz="8" w:space="0" w:color="auto"/>
            </w:tcBorders>
            <w:shd w:val="clear" w:color="auto" w:fill="BFBFBF"/>
            <w:vAlign w:val="bottom"/>
          </w:tcPr>
          <w:p w:rsidR="00C43F77" w:rsidRPr="00304423" w:rsidRDefault="00C43F77" w:rsidP="00483052"/>
        </w:tc>
        <w:tc>
          <w:tcPr>
            <w:tcW w:w="81" w:type="dxa"/>
            <w:shd w:val="clear" w:color="auto" w:fill="BFBFBF"/>
            <w:vAlign w:val="bottom"/>
          </w:tcPr>
          <w:p w:rsidR="00C43F77" w:rsidRPr="00304423" w:rsidRDefault="00C43F77" w:rsidP="00483052">
            <w:pPr>
              <w:rPr>
                <w:sz w:val="24"/>
                <w:szCs w:val="24"/>
              </w:rPr>
            </w:pPr>
          </w:p>
        </w:tc>
        <w:tc>
          <w:tcPr>
            <w:tcW w:w="1080" w:type="dxa"/>
            <w:vMerge/>
            <w:shd w:val="clear" w:color="auto" w:fill="BFBFBF"/>
            <w:vAlign w:val="bottom"/>
          </w:tcPr>
          <w:p w:rsidR="00C43F77" w:rsidRPr="00304423" w:rsidRDefault="00C43F77" w:rsidP="00483052">
            <w:pPr>
              <w:spacing w:line="339" w:lineRule="exact"/>
              <w:jc w:val="center"/>
              <w:rPr>
                <w:sz w:val="24"/>
                <w:szCs w:val="24"/>
              </w:rPr>
            </w:pPr>
          </w:p>
        </w:tc>
        <w:tc>
          <w:tcPr>
            <w:tcW w:w="180" w:type="dxa"/>
            <w:tcBorders>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131" w:type="dxa"/>
            <w:vMerge w:val="restart"/>
            <w:shd w:val="clear" w:color="auto" w:fill="BFBFBF"/>
            <w:vAlign w:val="center"/>
          </w:tcPr>
          <w:p w:rsidR="00C43F77" w:rsidRDefault="00C43F77" w:rsidP="00483052">
            <w:pPr>
              <w:jc w:val="center"/>
              <w:rPr>
                <w:sz w:val="24"/>
                <w:szCs w:val="24"/>
              </w:rPr>
            </w:pPr>
            <w:r>
              <w:rPr>
                <w:sz w:val="24"/>
                <w:szCs w:val="24"/>
              </w:rPr>
              <w:t>$35,001 to</w:t>
            </w:r>
          </w:p>
          <w:p w:rsidR="00C43F77" w:rsidRPr="00304423" w:rsidRDefault="00C43F77" w:rsidP="00483052">
            <w:pPr>
              <w:jc w:val="center"/>
              <w:rPr>
                <w:sz w:val="24"/>
                <w:szCs w:val="24"/>
              </w:rPr>
            </w:pPr>
            <w:r>
              <w:rPr>
                <w:sz w:val="24"/>
                <w:szCs w:val="24"/>
              </w:rPr>
              <w:t>$45,000</w:t>
            </w:r>
          </w:p>
        </w:tc>
        <w:tc>
          <w:tcPr>
            <w:tcW w:w="200" w:type="dxa"/>
            <w:tcBorders>
              <w:right w:val="single" w:sz="8" w:space="0" w:color="auto"/>
            </w:tcBorders>
            <w:shd w:val="clear" w:color="auto" w:fill="BFBFBF"/>
            <w:vAlign w:val="center"/>
          </w:tcPr>
          <w:p w:rsidR="00C43F77" w:rsidRPr="00304423" w:rsidRDefault="00C43F77" w:rsidP="00483052">
            <w:pPr>
              <w:jc w:val="center"/>
              <w:rPr>
                <w:sz w:val="24"/>
                <w:szCs w:val="24"/>
              </w:rPr>
            </w:pPr>
          </w:p>
        </w:tc>
        <w:tc>
          <w:tcPr>
            <w:tcW w:w="30" w:type="dxa"/>
            <w:shd w:val="clear" w:color="auto" w:fill="BFBFBF"/>
            <w:vAlign w:val="center"/>
          </w:tcPr>
          <w:p w:rsidR="00C43F77" w:rsidRPr="00304423" w:rsidRDefault="00C43F77" w:rsidP="00483052">
            <w:pPr>
              <w:jc w:val="center"/>
              <w:rPr>
                <w:sz w:val="24"/>
                <w:szCs w:val="24"/>
              </w:rPr>
            </w:pPr>
          </w:p>
        </w:tc>
        <w:tc>
          <w:tcPr>
            <w:tcW w:w="1131" w:type="dxa"/>
            <w:vMerge w:val="restart"/>
            <w:shd w:val="clear" w:color="auto" w:fill="BFBFBF"/>
            <w:vAlign w:val="center"/>
          </w:tcPr>
          <w:p w:rsidR="00C43F77" w:rsidRDefault="00C43F77" w:rsidP="00483052">
            <w:pPr>
              <w:jc w:val="center"/>
              <w:rPr>
                <w:sz w:val="24"/>
                <w:szCs w:val="24"/>
              </w:rPr>
            </w:pPr>
            <w:r>
              <w:rPr>
                <w:sz w:val="24"/>
                <w:szCs w:val="24"/>
              </w:rPr>
              <w:t>$50,001 to</w:t>
            </w:r>
          </w:p>
          <w:p w:rsidR="00C43F77" w:rsidRPr="00304423" w:rsidRDefault="00C43F77" w:rsidP="00483052">
            <w:pPr>
              <w:jc w:val="center"/>
              <w:rPr>
                <w:sz w:val="24"/>
                <w:szCs w:val="24"/>
              </w:rPr>
            </w:pPr>
            <w:r>
              <w:rPr>
                <w:sz w:val="24"/>
                <w:szCs w:val="24"/>
              </w:rPr>
              <w:t>$60,000</w:t>
            </w:r>
          </w:p>
        </w:tc>
        <w:tc>
          <w:tcPr>
            <w:tcW w:w="30" w:type="dxa"/>
            <w:tcBorders>
              <w:right w:val="single" w:sz="8" w:space="0" w:color="auto"/>
            </w:tcBorders>
            <w:shd w:val="clear" w:color="auto" w:fill="BFBFBF"/>
            <w:vAlign w:val="center"/>
          </w:tcPr>
          <w:p w:rsidR="00C43F77" w:rsidRPr="00304423" w:rsidRDefault="00C43F77" w:rsidP="00483052">
            <w:pPr>
              <w:jc w:val="center"/>
              <w:rPr>
                <w:sz w:val="24"/>
                <w:szCs w:val="24"/>
              </w:rPr>
            </w:pPr>
          </w:p>
        </w:tc>
        <w:tc>
          <w:tcPr>
            <w:tcW w:w="100" w:type="dxa"/>
            <w:shd w:val="clear" w:color="auto" w:fill="BFBFBF"/>
            <w:vAlign w:val="center"/>
          </w:tcPr>
          <w:p w:rsidR="00C43F77" w:rsidRPr="00304423" w:rsidRDefault="00C43F77" w:rsidP="00483052">
            <w:pPr>
              <w:jc w:val="center"/>
              <w:rPr>
                <w:sz w:val="24"/>
                <w:szCs w:val="24"/>
              </w:rPr>
            </w:pPr>
          </w:p>
        </w:tc>
        <w:tc>
          <w:tcPr>
            <w:tcW w:w="1031" w:type="dxa"/>
            <w:vMerge w:val="restart"/>
            <w:shd w:val="clear" w:color="auto" w:fill="BFBFBF"/>
            <w:vAlign w:val="center"/>
          </w:tcPr>
          <w:p w:rsidR="00C43F77" w:rsidRDefault="00C43F77" w:rsidP="00483052">
            <w:pPr>
              <w:jc w:val="center"/>
              <w:rPr>
                <w:sz w:val="24"/>
                <w:szCs w:val="24"/>
              </w:rPr>
            </w:pPr>
            <w:r>
              <w:rPr>
                <w:sz w:val="24"/>
                <w:szCs w:val="24"/>
              </w:rPr>
              <w:t>$60,001 to</w:t>
            </w:r>
          </w:p>
          <w:p w:rsidR="00C43F77" w:rsidRPr="00304423" w:rsidRDefault="00C43F77" w:rsidP="00483052">
            <w:pPr>
              <w:jc w:val="center"/>
              <w:rPr>
                <w:sz w:val="24"/>
                <w:szCs w:val="24"/>
              </w:rPr>
            </w:pPr>
            <w:r>
              <w:rPr>
                <w:sz w:val="24"/>
                <w:szCs w:val="24"/>
              </w:rPr>
              <w:t>$70,000</w:t>
            </w:r>
          </w:p>
        </w:tc>
        <w:tc>
          <w:tcPr>
            <w:tcW w:w="196" w:type="dxa"/>
            <w:tcBorders>
              <w:right w:val="single" w:sz="8" w:space="0" w:color="auto"/>
            </w:tcBorders>
            <w:shd w:val="clear" w:color="auto" w:fill="BFBFBF"/>
            <w:vAlign w:val="center"/>
          </w:tcPr>
          <w:p w:rsidR="00C43F77" w:rsidRPr="00304423" w:rsidRDefault="00C43F77" w:rsidP="00483052">
            <w:pPr>
              <w:jc w:val="center"/>
              <w:rPr>
                <w:sz w:val="24"/>
                <w:szCs w:val="24"/>
              </w:rPr>
            </w:pPr>
          </w:p>
        </w:tc>
        <w:tc>
          <w:tcPr>
            <w:tcW w:w="30" w:type="dxa"/>
            <w:shd w:val="clear" w:color="auto" w:fill="BFBFBF"/>
            <w:vAlign w:val="center"/>
          </w:tcPr>
          <w:p w:rsidR="00C43F77" w:rsidRPr="00304423" w:rsidRDefault="00C43F77" w:rsidP="00483052">
            <w:pPr>
              <w:jc w:val="center"/>
              <w:rPr>
                <w:sz w:val="24"/>
                <w:szCs w:val="24"/>
              </w:rPr>
            </w:pPr>
          </w:p>
        </w:tc>
        <w:tc>
          <w:tcPr>
            <w:tcW w:w="1131" w:type="dxa"/>
            <w:vMerge w:val="restart"/>
            <w:shd w:val="clear" w:color="auto" w:fill="BFBFBF"/>
            <w:vAlign w:val="center"/>
          </w:tcPr>
          <w:p w:rsidR="00C43F77" w:rsidRDefault="00C43F77" w:rsidP="00483052">
            <w:pPr>
              <w:jc w:val="center"/>
              <w:rPr>
                <w:sz w:val="24"/>
                <w:szCs w:val="24"/>
              </w:rPr>
            </w:pPr>
            <w:r>
              <w:rPr>
                <w:sz w:val="24"/>
                <w:szCs w:val="24"/>
              </w:rPr>
              <w:t>$90,001 to</w:t>
            </w:r>
          </w:p>
          <w:p w:rsidR="00C43F77" w:rsidRPr="00304423" w:rsidRDefault="00C43F77" w:rsidP="00483052">
            <w:pPr>
              <w:jc w:val="center"/>
              <w:rPr>
                <w:sz w:val="24"/>
                <w:szCs w:val="24"/>
              </w:rPr>
            </w:pPr>
            <w:r>
              <w:rPr>
                <w:sz w:val="24"/>
                <w:szCs w:val="24"/>
              </w:rPr>
              <w:t>$95,000</w:t>
            </w:r>
          </w:p>
        </w:tc>
        <w:tc>
          <w:tcPr>
            <w:tcW w:w="120" w:type="dxa"/>
            <w:tcBorders>
              <w:right w:val="single" w:sz="8" w:space="0" w:color="auto"/>
            </w:tcBorders>
            <w:shd w:val="clear" w:color="auto" w:fill="BFBFBF"/>
            <w:vAlign w:val="center"/>
          </w:tcPr>
          <w:p w:rsidR="00C43F77" w:rsidRPr="00304423" w:rsidRDefault="00C43F77" w:rsidP="00483052">
            <w:pPr>
              <w:jc w:val="center"/>
              <w:rPr>
                <w:sz w:val="24"/>
                <w:szCs w:val="24"/>
              </w:rPr>
            </w:pPr>
          </w:p>
        </w:tc>
        <w:tc>
          <w:tcPr>
            <w:tcW w:w="100" w:type="dxa"/>
            <w:shd w:val="clear" w:color="auto" w:fill="BFBFBF"/>
            <w:vAlign w:val="center"/>
          </w:tcPr>
          <w:p w:rsidR="00C43F77" w:rsidRPr="00304423" w:rsidRDefault="00C43F77" w:rsidP="00483052">
            <w:pPr>
              <w:jc w:val="center"/>
              <w:rPr>
                <w:sz w:val="24"/>
                <w:szCs w:val="24"/>
              </w:rPr>
            </w:pPr>
          </w:p>
        </w:tc>
        <w:tc>
          <w:tcPr>
            <w:tcW w:w="1390" w:type="dxa"/>
            <w:vMerge w:val="restart"/>
            <w:shd w:val="clear" w:color="auto" w:fill="BFBFBF"/>
            <w:vAlign w:val="center"/>
          </w:tcPr>
          <w:p w:rsidR="00C43F77" w:rsidRPr="00304423" w:rsidRDefault="00C43F77" w:rsidP="00483052">
            <w:pPr>
              <w:jc w:val="center"/>
              <w:rPr>
                <w:sz w:val="24"/>
                <w:szCs w:val="24"/>
              </w:rPr>
            </w:pPr>
            <w:r>
              <w:rPr>
                <w:sz w:val="24"/>
                <w:szCs w:val="24"/>
              </w:rPr>
              <w:t>No Salary Information Reported</w:t>
            </w:r>
          </w:p>
        </w:tc>
        <w:tc>
          <w:tcPr>
            <w:tcW w:w="120" w:type="dxa"/>
            <w:tcBorders>
              <w:right w:val="single" w:sz="8" w:space="0" w:color="auto"/>
            </w:tcBorders>
            <w:shd w:val="clear" w:color="auto" w:fill="BFBFBF"/>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20"/>
        </w:trPr>
        <w:tc>
          <w:tcPr>
            <w:tcW w:w="1247" w:type="dxa"/>
            <w:vMerge/>
            <w:tcBorders>
              <w:left w:val="single" w:sz="8" w:space="0" w:color="auto"/>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402" w:type="dxa"/>
            <w:vMerge/>
            <w:shd w:val="clear" w:color="auto" w:fill="BFBFBF"/>
            <w:vAlign w:val="bottom"/>
          </w:tcPr>
          <w:p w:rsidR="00C43F77" w:rsidRPr="00304423" w:rsidRDefault="00C43F77" w:rsidP="00483052">
            <w:pPr>
              <w:spacing w:line="20" w:lineRule="exact"/>
            </w:pPr>
          </w:p>
        </w:tc>
        <w:tc>
          <w:tcPr>
            <w:tcW w:w="30" w:type="dxa"/>
            <w:tcBorders>
              <w:right w:val="single" w:sz="8" w:space="0" w:color="auto"/>
            </w:tcBorders>
            <w:shd w:val="clear" w:color="auto" w:fill="BFBFBF"/>
            <w:vAlign w:val="bottom"/>
          </w:tcPr>
          <w:p w:rsidR="00C43F77" w:rsidRPr="00304423" w:rsidRDefault="00C43F77" w:rsidP="00483052">
            <w:pPr>
              <w:spacing w:line="20" w:lineRule="exact"/>
            </w:pPr>
          </w:p>
        </w:tc>
        <w:tc>
          <w:tcPr>
            <w:tcW w:w="81" w:type="dxa"/>
            <w:shd w:val="clear" w:color="auto" w:fill="BFBFBF"/>
            <w:vAlign w:val="bottom"/>
          </w:tcPr>
          <w:p w:rsidR="00C43F77" w:rsidRPr="00304423" w:rsidRDefault="00C43F77" w:rsidP="00483052">
            <w:pPr>
              <w:spacing w:line="20" w:lineRule="exact"/>
              <w:rPr>
                <w:sz w:val="24"/>
                <w:szCs w:val="24"/>
              </w:rPr>
            </w:pPr>
          </w:p>
        </w:tc>
        <w:tc>
          <w:tcPr>
            <w:tcW w:w="1080" w:type="dxa"/>
            <w:vMerge/>
            <w:shd w:val="clear" w:color="auto" w:fill="BFBFBF"/>
            <w:vAlign w:val="bottom"/>
          </w:tcPr>
          <w:p w:rsidR="00C43F77" w:rsidRPr="00304423" w:rsidRDefault="00C43F77" w:rsidP="00483052">
            <w:pPr>
              <w:spacing w:line="20" w:lineRule="exact"/>
              <w:rPr>
                <w:sz w:val="24"/>
                <w:szCs w:val="24"/>
              </w:rPr>
            </w:pPr>
          </w:p>
        </w:tc>
        <w:tc>
          <w:tcPr>
            <w:tcW w:w="18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ind w:right="60"/>
              <w:jc w:val="right"/>
              <w:rPr>
                <w:sz w:val="24"/>
                <w:szCs w:val="24"/>
              </w:rPr>
            </w:pPr>
          </w:p>
        </w:tc>
        <w:tc>
          <w:tcPr>
            <w:tcW w:w="20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ind w:right="20"/>
              <w:jc w:val="right"/>
              <w:rPr>
                <w:sz w:val="24"/>
                <w:szCs w:val="24"/>
              </w:rPr>
            </w:pPr>
          </w:p>
        </w:tc>
        <w:tc>
          <w:tcPr>
            <w:tcW w:w="3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100" w:type="dxa"/>
            <w:shd w:val="clear" w:color="auto" w:fill="BFBFBF"/>
            <w:vAlign w:val="bottom"/>
          </w:tcPr>
          <w:p w:rsidR="00C43F77" w:rsidRPr="00304423" w:rsidRDefault="00C43F77" w:rsidP="00483052">
            <w:pPr>
              <w:spacing w:line="20" w:lineRule="exact"/>
              <w:rPr>
                <w:sz w:val="24"/>
                <w:szCs w:val="24"/>
              </w:rPr>
            </w:pPr>
          </w:p>
        </w:tc>
        <w:tc>
          <w:tcPr>
            <w:tcW w:w="1031" w:type="dxa"/>
            <w:vMerge/>
            <w:shd w:val="clear" w:color="auto" w:fill="BFBFBF"/>
            <w:vAlign w:val="bottom"/>
          </w:tcPr>
          <w:p w:rsidR="00C43F77" w:rsidRPr="00304423" w:rsidRDefault="00C43F77" w:rsidP="00483052">
            <w:pPr>
              <w:jc w:val="right"/>
              <w:rPr>
                <w:sz w:val="24"/>
                <w:szCs w:val="24"/>
              </w:rPr>
            </w:pPr>
          </w:p>
        </w:tc>
        <w:tc>
          <w:tcPr>
            <w:tcW w:w="196"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ind w:right="60"/>
              <w:jc w:val="right"/>
              <w:rPr>
                <w:sz w:val="24"/>
                <w:szCs w:val="24"/>
              </w:rPr>
            </w:pPr>
          </w:p>
        </w:tc>
        <w:tc>
          <w:tcPr>
            <w:tcW w:w="12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100" w:type="dxa"/>
            <w:shd w:val="clear" w:color="auto" w:fill="BFBFBF"/>
            <w:vAlign w:val="bottom"/>
          </w:tcPr>
          <w:p w:rsidR="00C43F77" w:rsidRPr="00304423" w:rsidRDefault="00C43F77" w:rsidP="00483052">
            <w:pPr>
              <w:spacing w:line="20" w:lineRule="exact"/>
              <w:rPr>
                <w:sz w:val="24"/>
                <w:szCs w:val="24"/>
              </w:rPr>
            </w:pPr>
          </w:p>
        </w:tc>
        <w:tc>
          <w:tcPr>
            <w:tcW w:w="1390" w:type="dxa"/>
            <w:vMerge/>
            <w:shd w:val="clear" w:color="auto" w:fill="BFBFBF"/>
            <w:vAlign w:val="bottom"/>
          </w:tcPr>
          <w:p w:rsidR="00C43F77" w:rsidRPr="00304423" w:rsidRDefault="00C43F77" w:rsidP="00483052">
            <w:pPr>
              <w:jc w:val="center"/>
              <w:rPr>
                <w:sz w:val="24"/>
                <w:szCs w:val="24"/>
              </w:rPr>
            </w:pPr>
          </w:p>
        </w:tc>
        <w:tc>
          <w:tcPr>
            <w:tcW w:w="120" w:type="dxa"/>
            <w:tcBorders>
              <w:right w:val="single" w:sz="8" w:space="0" w:color="auto"/>
            </w:tcBorders>
            <w:shd w:val="clear" w:color="auto" w:fill="BFBFBF"/>
            <w:vAlign w:val="bottom"/>
          </w:tcPr>
          <w:p w:rsidR="00C43F77" w:rsidRPr="00304423" w:rsidRDefault="00C43F77" w:rsidP="00483052">
            <w:pPr>
              <w:spacing w:line="20" w:lineRule="exact"/>
            </w:pPr>
          </w:p>
        </w:tc>
        <w:tc>
          <w:tcPr>
            <w:tcW w:w="30" w:type="dxa"/>
            <w:vAlign w:val="bottom"/>
          </w:tcPr>
          <w:p w:rsidR="00C43F77" w:rsidRPr="00304423" w:rsidRDefault="00C43F77" w:rsidP="00483052">
            <w:pPr>
              <w:spacing w:line="20" w:lineRule="exact"/>
            </w:pPr>
          </w:p>
        </w:tc>
      </w:tr>
      <w:tr w:rsidR="00C43F77" w:rsidRPr="00304423" w:rsidTr="00483052">
        <w:trPr>
          <w:trHeight w:val="328"/>
        </w:trPr>
        <w:tc>
          <w:tcPr>
            <w:tcW w:w="1247" w:type="dxa"/>
            <w:vMerge/>
            <w:tcBorders>
              <w:left w:val="single" w:sz="8" w:space="0" w:color="auto"/>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402" w:type="dxa"/>
            <w:vMerge/>
            <w:shd w:val="clear" w:color="auto" w:fill="BFBFBF"/>
            <w:vAlign w:val="bottom"/>
          </w:tcPr>
          <w:p w:rsidR="00C43F77" w:rsidRPr="00304423" w:rsidRDefault="00C43F77" w:rsidP="00483052"/>
        </w:tc>
        <w:tc>
          <w:tcPr>
            <w:tcW w:w="30" w:type="dxa"/>
            <w:tcBorders>
              <w:right w:val="single" w:sz="8" w:space="0" w:color="auto"/>
            </w:tcBorders>
            <w:shd w:val="clear" w:color="auto" w:fill="BFBFBF"/>
            <w:vAlign w:val="bottom"/>
          </w:tcPr>
          <w:p w:rsidR="00C43F77" w:rsidRPr="00304423" w:rsidRDefault="00C43F77" w:rsidP="00483052"/>
        </w:tc>
        <w:tc>
          <w:tcPr>
            <w:tcW w:w="81" w:type="dxa"/>
            <w:shd w:val="clear" w:color="auto" w:fill="BFBFBF"/>
            <w:vAlign w:val="bottom"/>
          </w:tcPr>
          <w:p w:rsidR="00C43F77" w:rsidRPr="00304423" w:rsidRDefault="00C43F77" w:rsidP="00483052">
            <w:pPr>
              <w:rPr>
                <w:sz w:val="24"/>
                <w:szCs w:val="24"/>
              </w:rPr>
            </w:pPr>
          </w:p>
        </w:tc>
        <w:tc>
          <w:tcPr>
            <w:tcW w:w="1080" w:type="dxa"/>
            <w:vMerge/>
            <w:shd w:val="clear" w:color="auto" w:fill="BFBFBF"/>
            <w:vAlign w:val="bottom"/>
          </w:tcPr>
          <w:p w:rsidR="00C43F77" w:rsidRPr="00304423" w:rsidRDefault="00C43F77" w:rsidP="00483052">
            <w:pPr>
              <w:rPr>
                <w:sz w:val="24"/>
                <w:szCs w:val="24"/>
              </w:rPr>
            </w:pPr>
          </w:p>
        </w:tc>
        <w:tc>
          <w:tcPr>
            <w:tcW w:w="180" w:type="dxa"/>
            <w:tcBorders>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131" w:type="dxa"/>
            <w:vMerge/>
            <w:shd w:val="clear" w:color="auto" w:fill="BFBFBF"/>
            <w:vAlign w:val="bottom"/>
          </w:tcPr>
          <w:p w:rsidR="00C43F77" w:rsidRPr="00304423" w:rsidRDefault="00C43F77" w:rsidP="00483052">
            <w:pPr>
              <w:rPr>
                <w:sz w:val="24"/>
                <w:szCs w:val="24"/>
              </w:rPr>
            </w:pPr>
          </w:p>
        </w:tc>
        <w:tc>
          <w:tcPr>
            <w:tcW w:w="200" w:type="dxa"/>
            <w:tcBorders>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131" w:type="dxa"/>
            <w:vMerge/>
            <w:shd w:val="clear" w:color="auto" w:fill="BFBFBF"/>
            <w:vAlign w:val="bottom"/>
          </w:tcPr>
          <w:p w:rsidR="00C43F77" w:rsidRPr="00304423" w:rsidRDefault="00C43F77" w:rsidP="00483052">
            <w:pPr>
              <w:rPr>
                <w:sz w:val="24"/>
                <w:szCs w:val="24"/>
              </w:rPr>
            </w:pPr>
          </w:p>
        </w:tc>
        <w:tc>
          <w:tcPr>
            <w:tcW w:w="30" w:type="dxa"/>
            <w:tcBorders>
              <w:right w:val="single" w:sz="8" w:space="0" w:color="auto"/>
            </w:tcBorders>
            <w:shd w:val="clear" w:color="auto" w:fill="BFBFBF"/>
            <w:vAlign w:val="bottom"/>
          </w:tcPr>
          <w:p w:rsidR="00C43F77" w:rsidRPr="00304423" w:rsidRDefault="00C43F77" w:rsidP="00483052">
            <w:pPr>
              <w:rPr>
                <w:sz w:val="24"/>
                <w:szCs w:val="24"/>
              </w:rPr>
            </w:pPr>
          </w:p>
        </w:tc>
        <w:tc>
          <w:tcPr>
            <w:tcW w:w="100" w:type="dxa"/>
            <w:shd w:val="clear" w:color="auto" w:fill="BFBFBF"/>
            <w:vAlign w:val="bottom"/>
          </w:tcPr>
          <w:p w:rsidR="00C43F77" w:rsidRPr="00304423" w:rsidRDefault="00C43F77" w:rsidP="00483052">
            <w:pPr>
              <w:rPr>
                <w:sz w:val="24"/>
                <w:szCs w:val="24"/>
              </w:rPr>
            </w:pPr>
          </w:p>
        </w:tc>
        <w:tc>
          <w:tcPr>
            <w:tcW w:w="1031" w:type="dxa"/>
            <w:vMerge/>
            <w:shd w:val="clear" w:color="auto" w:fill="BFBFBF"/>
            <w:vAlign w:val="bottom"/>
          </w:tcPr>
          <w:p w:rsidR="00C43F77" w:rsidRPr="00304423" w:rsidRDefault="00C43F77" w:rsidP="00483052">
            <w:pPr>
              <w:rPr>
                <w:sz w:val="24"/>
                <w:szCs w:val="24"/>
              </w:rPr>
            </w:pPr>
          </w:p>
        </w:tc>
        <w:tc>
          <w:tcPr>
            <w:tcW w:w="196" w:type="dxa"/>
            <w:tcBorders>
              <w:right w:val="single" w:sz="8" w:space="0" w:color="auto"/>
            </w:tcBorders>
            <w:shd w:val="clear" w:color="auto" w:fill="BFBFBF"/>
            <w:vAlign w:val="bottom"/>
          </w:tcPr>
          <w:p w:rsidR="00C43F77" w:rsidRPr="00304423" w:rsidRDefault="00C43F77" w:rsidP="00483052">
            <w:pPr>
              <w:rPr>
                <w:sz w:val="24"/>
                <w:szCs w:val="24"/>
              </w:rPr>
            </w:pPr>
          </w:p>
        </w:tc>
        <w:tc>
          <w:tcPr>
            <w:tcW w:w="30" w:type="dxa"/>
            <w:shd w:val="clear" w:color="auto" w:fill="BFBFBF"/>
            <w:vAlign w:val="bottom"/>
          </w:tcPr>
          <w:p w:rsidR="00C43F77" w:rsidRPr="00304423" w:rsidRDefault="00C43F77" w:rsidP="00483052">
            <w:pPr>
              <w:rPr>
                <w:sz w:val="24"/>
                <w:szCs w:val="24"/>
              </w:rPr>
            </w:pPr>
          </w:p>
        </w:tc>
        <w:tc>
          <w:tcPr>
            <w:tcW w:w="1131" w:type="dxa"/>
            <w:vMerge/>
            <w:shd w:val="clear" w:color="auto" w:fill="BFBFBF"/>
            <w:vAlign w:val="bottom"/>
          </w:tcPr>
          <w:p w:rsidR="00C43F77" w:rsidRPr="00304423" w:rsidRDefault="00C43F77" w:rsidP="00483052">
            <w:pPr>
              <w:rPr>
                <w:sz w:val="24"/>
                <w:szCs w:val="24"/>
              </w:rPr>
            </w:pPr>
          </w:p>
        </w:tc>
        <w:tc>
          <w:tcPr>
            <w:tcW w:w="120" w:type="dxa"/>
            <w:tcBorders>
              <w:right w:val="single" w:sz="8" w:space="0" w:color="auto"/>
            </w:tcBorders>
            <w:shd w:val="clear" w:color="auto" w:fill="BFBFBF"/>
            <w:vAlign w:val="bottom"/>
          </w:tcPr>
          <w:p w:rsidR="00C43F77" w:rsidRPr="00304423" w:rsidRDefault="00C43F77" w:rsidP="00483052">
            <w:pPr>
              <w:rPr>
                <w:sz w:val="24"/>
                <w:szCs w:val="24"/>
              </w:rPr>
            </w:pPr>
          </w:p>
        </w:tc>
        <w:tc>
          <w:tcPr>
            <w:tcW w:w="100" w:type="dxa"/>
            <w:shd w:val="clear" w:color="auto" w:fill="BFBFBF"/>
            <w:vAlign w:val="bottom"/>
          </w:tcPr>
          <w:p w:rsidR="00C43F77" w:rsidRPr="00304423" w:rsidRDefault="00C43F77" w:rsidP="00483052">
            <w:pPr>
              <w:rPr>
                <w:sz w:val="24"/>
                <w:szCs w:val="24"/>
              </w:rPr>
            </w:pPr>
          </w:p>
        </w:tc>
        <w:tc>
          <w:tcPr>
            <w:tcW w:w="1390" w:type="dxa"/>
            <w:vMerge/>
            <w:shd w:val="clear" w:color="auto" w:fill="BFBFBF"/>
            <w:vAlign w:val="bottom"/>
          </w:tcPr>
          <w:p w:rsidR="00C43F77" w:rsidRPr="00304423" w:rsidRDefault="00C43F77" w:rsidP="00483052">
            <w:pPr>
              <w:rPr>
                <w:sz w:val="24"/>
                <w:szCs w:val="24"/>
              </w:rPr>
            </w:pPr>
          </w:p>
        </w:tc>
        <w:tc>
          <w:tcPr>
            <w:tcW w:w="120" w:type="dxa"/>
            <w:tcBorders>
              <w:right w:val="single" w:sz="8" w:space="0" w:color="auto"/>
            </w:tcBorders>
            <w:shd w:val="clear" w:color="auto" w:fill="BFBFBF"/>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22"/>
        </w:trPr>
        <w:tc>
          <w:tcPr>
            <w:tcW w:w="1247" w:type="dxa"/>
            <w:tcBorders>
              <w:left w:val="single" w:sz="8" w:space="0" w:color="auto"/>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402" w:type="dxa"/>
            <w:vMerge/>
            <w:shd w:val="clear" w:color="auto" w:fill="BFBFBF"/>
            <w:vAlign w:val="bottom"/>
          </w:tcPr>
          <w:p w:rsidR="00C43F77" w:rsidRPr="00304423" w:rsidRDefault="00C43F77" w:rsidP="00483052">
            <w:pPr>
              <w:spacing w:line="20" w:lineRule="exact"/>
            </w:pPr>
          </w:p>
        </w:tc>
        <w:tc>
          <w:tcPr>
            <w:tcW w:w="30" w:type="dxa"/>
            <w:tcBorders>
              <w:right w:val="single" w:sz="8" w:space="0" w:color="auto"/>
            </w:tcBorders>
            <w:shd w:val="clear" w:color="auto" w:fill="BFBFBF"/>
            <w:vAlign w:val="bottom"/>
          </w:tcPr>
          <w:p w:rsidR="00C43F77" w:rsidRPr="00304423" w:rsidRDefault="00C43F77" w:rsidP="00483052">
            <w:pPr>
              <w:spacing w:line="20" w:lineRule="exact"/>
            </w:pPr>
          </w:p>
        </w:tc>
        <w:tc>
          <w:tcPr>
            <w:tcW w:w="81" w:type="dxa"/>
            <w:shd w:val="clear" w:color="auto" w:fill="BFBFBF"/>
            <w:vAlign w:val="bottom"/>
          </w:tcPr>
          <w:p w:rsidR="00C43F77" w:rsidRPr="00304423" w:rsidRDefault="00C43F77" w:rsidP="00483052">
            <w:pPr>
              <w:spacing w:line="20" w:lineRule="exact"/>
              <w:rPr>
                <w:sz w:val="24"/>
                <w:szCs w:val="24"/>
              </w:rPr>
            </w:pPr>
          </w:p>
        </w:tc>
        <w:tc>
          <w:tcPr>
            <w:tcW w:w="1080" w:type="dxa"/>
            <w:shd w:val="clear" w:color="auto" w:fill="BFBFBF"/>
            <w:vAlign w:val="bottom"/>
          </w:tcPr>
          <w:p w:rsidR="00C43F77" w:rsidRPr="00304423" w:rsidRDefault="00C43F77" w:rsidP="00483052">
            <w:pPr>
              <w:spacing w:line="20" w:lineRule="exact"/>
              <w:rPr>
                <w:sz w:val="24"/>
                <w:szCs w:val="24"/>
              </w:rPr>
            </w:pPr>
          </w:p>
        </w:tc>
        <w:tc>
          <w:tcPr>
            <w:tcW w:w="18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spacing w:line="20" w:lineRule="exact"/>
              <w:rPr>
                <w:sz w:val="24"/>
                <w:szCs w:val="24"/>
              </w:rPr>
            </w:pPr>
          </w:p>
        </w:tc>
        <w:tc>
          <w:tcPr>
            <w:tcW w:w="20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spacing w:line="20" w:lineRule="exact"/>
              <w:rPr>
                <w:sz w:val="24"/>
                <w:szCs w:val="24"/>
              </w:rPr>
            </w:pPr>
          </w:p>
        </w:tc>
        <w:tc>
          <w:tcPr>
            <w:tcW w:w="3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100" w:type="dxa"/>
            <w:shd w:val="clear" w:color="auto" w:fill="BFBFBF"/>
            <w:vAlign w:val="bottom"/>
          </w:tcPr>
          <w:p w:rsidR="00C43F77" w:rsidRPr="00304423" w:rsidRDefault="00C43F77" w:rsidP="00483052">
            <w:pPr>
              <w:spacing w:line="20" w:lineRule="exact"/>
              <w:rPr>
                <w:sz w:val="24"/>
                <w:szCs w:val="24"/>
              </w:rPr>
            </w:pPr>
          </w:p>
        </w:tc>
        <w:tc>
          <w:tcPr>
            <w:tcW w:w="1031" w:type="dxa"/>
            <w:vMerge/>
            <w:shd w:val="clear" w:color="auto" w:fill="BFBFBF"/>
            <w:vAlign w:val="bottom"/>
          </w:tcPr>
          <w:p w:rsidR="00C43F77" w:rsidRPr="00304423" w:rsidRDefault="00C43F77" w:rsidP="00483052">
            <w:pPr>
              <w:spacing w:line="20" w:lineRule="exact"/>
              <w:rPr>
                <w:sz w:val="24"/>
                <w:szCs w:val="24"/>
              </w:rPr>
            </w:pPr>
          </w:p>
        </w:tc>
        <w:tc>
          <w:tcPr>
            <w:tcW w:w="196"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30" w:type="dxa"/>
            <w:shd w:val="clear" w:color="auto" w:fill="BFBFBF"/>
            <w:vAlign w:val="bottom"/>
          </w:tcPr>
          <w:p w:rsidR="00C43F77" w:rsidRPr="00304423" w:rsidRDefault="00C43F77" w:rsidP="00483052">
            <w:pPr>
              <w:spacing w:line="20" w:lineRule="exact"/>
              <w:rPr>
                <w:sz w:val="24"/>
                <w:szCs w:val="24"/>
              </w:rPr>
            </w:pPr>
          </w:p>
        </w:tc>
        <w:tc>
          <w:tcPr>
            <w:tcW w:w="1131" w:type="dxa"/>
            <w:vMerge/>
            <w:shd w:val="clear" w:color="auto" w:fill="BFBFBF"/>
            <w:vAlign w:val="bottom"/>
          </w:tcPr>
          <w:p w:rsidR="00C43F77" w:rsidRPr="00304423" w:rsidRDefault="00C43F77" w:rsidP="00483052">
            <w:pPr>
              <w:spacing w:line="20" w:lineRule="exact"/>
              <w:rPr>
                <w:sz w:val="24"/>
                <w:szCs w:val="24"/>
              </w:rPr>
            </w:pPr>
          </w:p>
        </w:tc>
        <w:tc>
          <w:tcPr>
            <w:tcW w:w="120" w:type="dxa"/>
            <w:tcBorders>
              <w:right w:val="single" w:sz="8" w:space="0" w:color="auto"/>
            </w:tcBorders>
            <w:shd w:val="clear" w:color="auto" w:fill="BFBFBF"/>
            <w:vAlign w:val="bottom"/>
          </w:tcPr>
          <w:p w:rsidR="00C43F77" w:rsidRPr="00304423" w:rsidRDefault="00C43F77" w:rsidP="00483052">
            <w:pPr>
              <w:spacing w:line="20" w:lineRule="exact"/>
              <w:rPr>
                <w:sz w:val="24"/>
                <w:szCs w:val="24"/>
              </w:rPr>
            </w:pPr>
          </w:p>
        </w:tc>
        <w:tc>
          <w:tcPr>
            <w:tcW w:w="100" w:type="dxa"/>
            <w:shd w:val="clear" w:color="auto" w:fill="BFBFBF"/>
            <w:vAlign w:val="bottom"/>
          </w:tcPr>
          <w:p w:rsidR="00C43F77" w:rsidRPr="00304423" w:rsidRDefault="00C43F77" w:rsidP="00483052">
            <w:pPr>
              <w:spacing w:line="20" w:lineRule="exact"/>
              <w:rPr>
                <w:sz w:val="24"/>
                <w:szCs w:val="24"/>
              </w:rPr>
            </w:pPr>
          </w:p>
        </w:tc>
        <w:tc>
          <w:tcPr>
            <w:tcW w:w="1390" w:type="dxa"/>
            <w:vMerge/>
            <w:shd w:val="clear" w:color="auto" w:fill="BFBFBF"/>
            <w:vAlign w:val="bottom"/>
          </w:tcPr>
          <w:p w:rsidR="00C43F77" w:rsidRPr="00304423" w:rsidRDefault="00C43F77" w:rsidP="00483052">
            <w:pPr>
              <w:jc w:val="center"/>
              <w:rPr>
                <w:sz w:val="24"/>
                <w:szCs w:val="24"/>
              </w:rPr>
            </w:pPr>
          </w:p>
        </w:tc>
        <w:tc>
          <w:tcPr>
            <w:tcW w:w="120" w:type="dxa"/>
            <w:tcBorders>
              <w:right w:val="single" w:sz="8" w:space="0" w:color="auto"/>
            </w:tcBorders>
            <w:shd w:val="clear" w:color="auto" w:fill="BFBFBF"/>
            <w:vAlign w:val="bottom"/>
          </w:tcPr>
          <w:p w:rsidR="00C43F77" w:rsidRPr="00304423" w:rsidRDefault="00C43F77" w:rsidP="00483052">
            <w:pPr>
              <w:spacing w:line="20" w:lineRule="exact"/>
            </w:pPr>
          </w:p>
        </w:tc>
        <w:tc>
          <w:tcPr>
            <w:tcW w:w="30" w:type="dxa"/>
            <w:vAlign w:val="bottom"/>
          </w:tcPr>
          <w:p w:rsidR="00C43F77" w:rsidRPr="00304423" w:rsidRDefault="00C43F77" w:rsidP="00483052">
            <w:pPr>
              <w:spacing w:line="20" w:lineRule="exact"/>
            </w:pPr>
          </w:p>
        </w:tc>
      </w:tr>
      <w:tr w:rsidR="00C43F77" w:rsidRPr="00304423" w:rsidTr="00483052">
        <w:trPr>
          <w:trHeight w:val="360"/>
        </w:trPr>
        <w:tc>
          <w:tcPr>
            <w:tcW w:w="1247" w:type="dxa"/>
            <w:tcBorders>
              <w:left w:val="single" w:sz="8" w:space="0" w:color="auto"/>
              <w:bottom w:val="single" w:sz="8" w:space="0" w:color="BFBFBF"/>
              <w:right w:val="single" w:sz="8" w:space="0" w:color="auto"/>
            </w:tcBorders>
            <w:shd w:val="clear" w:color="auto" w:fill="BFBFBF"/>
            <w:vAlign w:val="bottom"/>
          </w:tcPr>
          <w:p w:rsidR="00C43F77" w:rsidRPr="00304423" w:rsidRDefault="00C43F77" w:rsidP="00483052"/>
        </w:tc>
        <w:tc>
          <w:tcPr>
            <w:tcW w:w="30" w:type="dxa"/>
            <w:tcBorders>
              <w:bottom w:val="single" w:sz="8" w:space="0" w:color="BFBFBF"/>
            </w:tcBorders>
            <w:shd w:val="clear" w:color="auto" w:fill="BFBFBF"/>
            <w:vAlign w:val="bottom"/>
          </w:tcPr>
          <w:p w:rsidR="00C43F77" w:rsidRPr="00304423" w:rsidRDefault="00C43F77" w:rsidP="00483052"/>
        </w:tc>
        <w:tc>
          <w:tcPr>
            <w:tcW w:w="1402" w:type="dxa"/>
            <w:vMerge/>
            <w:tcBorders>
              <w:bottom w:val="single" w:sz="8" w:space="0" w:color="BFBFBF"/>
            </w:tcBorders>
            <w:shd w:val="clear" w:color="auto" w:fill="BFBFBF"/>
            <w:vAlign w:val="bottom"/>
          </w:tcPr>
          <w:p w:rsidR="00C43F77" w:rsidRPr="00304423" w:rsidRDefault="00C43F77" w:rsidP="00483052"/>
        </w:tc>
        <w:tc>
          <w:tcPr>
            <w:tcW w:w="30" w:type="dxa"/>
            <w:tcBorders>
              <w:bottom w:val="single" w:sz="8" w:space="0" w:color="BFBFBF"/>
              <w:right w:val="single" w:sz="8" w:space="0" w:color="auto"/>
            </w:tcBorders>
            <w:shd w:val="clear" w:color="auto" w:fill="BFBFBF"/>
            <w:vAlign w:val="bottom"/>
          </w:tcPr>
          <w:p w:rsidR="00C43F77" w:rsidRPr="00304423" w:rsidRDefault="00C43F77" w:rsidP="00483052"/>
        </w:tc>
        <w:tc>
          <w:tcPr>
            <w:tcW w:w="81" w:type="dxa"/>
            <w:tcBorders>
              <w:bottom w:val="single" w:sz="8" w:space="0" w:color="BFBFBF"/>
            </w:tcBorders>
            <w:shd w:val="clear" w:color="auto" w:fill="BFBFBF"/>
            <w:vAlign w:val="bottom"/>
          </w:tcPr>
          <w:p w:rsidR="00C43F77" w:rsidRPr="00304423" w:rsidRDefault="00C43F77" w:rsidP="00483052"/>
        </w:tc>
        <w:tc>
          <w:tcPr>
            <w:tcW w:w="1080" w:type="dxa"/>
            <w:tcBorders>
              <w:bottom w:val="single" w:sz="8" w:space="0" w:color="BFBFBF"/>
            </w:tcBorders>
            <w:shd w:val="clear" w:color="auto" w:fill="BFBFBF"/>
            <w:vAlign w:val="bottom"/>
          </w:tcPr>
          <w:p w:rsidR="00C43F77" w:rsidRPr="00304423" w:rsidRDefault="00C43F77" w:rsidP="00483052"/>
        </w:tc>
        <w:tc>
          <w:tcPr>
            <w:tcW w:w="180" w:type="dxa"/>
            <w:tcBorders>
              <w:bottom w:val="single" w:sz="8" w:space="0" w:color="BFBFBF"/>
              <w:right w:val="single" w:sz="8" w:space="0" w:color="auto"/>
            </w:tcBorders>
            <w:shd w:val="clear" w:color="auto" w:fill="BFBFBF"/>
            <w:vAlign w:val="bottom"/>
          </w:tcPr>
          <w:p w:rsidR="00C43F77" w:rsidRPr="00304423" w:rsidRDefault="00C43F77" w:rsidP="00483052"/>
        </w:tc>
        <w:tc>
          <w:tcPr>
            <w:tcW w:w="30" w:type="dxa"/>
            <w:tcBorders>
              <w:bottom w:val="single" w:sz="8" w:space="0" w:color="BFBFBF"/>
            </w:tcBorders>
            <w:shd w:val="clear" w:color="auto" w:fill="BFBFBF"/>
            <w:vAlign w:val="bottom"/>
          </w:tcPr>
          <w:p w:rsidR="00C43F77" w:rsidRPr="00304423" w:rsidRDefault="00C43F77" w:rsidP="00483052"/>
        </w:tc>
        <w:tc>
          <w:tcPr>
            <w:tcW w:w="1131" w:type="dxa"/>
            <w:vMerge/>
            <w:tcBorders>
              <w:bottom w:val="single" w:sz="8" w:space="0" w:color="BFBFBF"/>
            </w:tcBorders>
            <w:shd w:val="clear" w:color="auto" w:fill="BFBFBF"/>
            <w:vAlign w:val="bottom"/>
          </w:tcPr>
          <w:p w:rsidR="00C43F77" w:rsidRPr="00304423" w:rsidRDefault="00C43F77" w:rsidP="00483052"/>
        </w:tc>
        <w:tc>
          <w:tcPr>
            <w:tcW w:w="200" w:type="dxa"/>
            <w:tcBorders>
              <w:bottom w:val="single" w:sz="8" w:space="0" w:color="BFBFBF"/>
              <w:right w:val="single" w:sz="8" w:space="0" w:color="auto"/>
            </w:tcBorders>
            <w:shd w:val="clear" w:color="auto" w:fill="BFBFBF"/>
            <w:vAlign w:val="bottom"/>
          </w:tcPr>
          <w:p w:rsidR="00C43F77" w:rsidRPr="00304423" w:rsidRDefault="00C43F77" w:rsidP="00483052"/>
        </w:tc>
        <w:tc>
          <w:tcPr>
            <w:tcW w:w="30" w:type="dxa"/>
            <w:tcBorders>
              <w:bottom w:val="single" w:sz="8" w:space="0" w:color="BFBFBF"/>
            </w:tcBorders>
            <w:shd w:val="clear" w:color="auto" w:fill="BFBFBF"/>
            <w:vAlign w:val="bottom"/>
          </w:tcPr>
          <w:p w:rsidR="00C43F77" w:rsidRPr="00304423" w:rsidRDefault="00C43F77" w:rsidP="00483052"/>
        </w:tc>
        <w:tc>
          <w:tcPr>
            <w:tcW w:w="1131" w:type="dxa"/>
            <w:vMerge/>
            <w:tcBorders>
              <w:bottom w:val="single" w:sz="8" w:space="0" w:color="BFBFBF"/>
            </w:tcBorders>
            <w:shd w:val="clear" w:color="auto" w:fill="BFBFBF"/>
            <w:vAlign w:val="bottom"/>
          </w:tcPr>
          <w:p w:rsidR="00C43F77" w:rsidRPr="00304423" w:rsidRDefault="00C43F77" w:rsidP="00483052"/>
        </w:tc>
        <w:tc>
          <w:tcPr>
            <w:tcW w:w="30" w:type="dxa"/>
            <w:tcBorders>
              <w:bottom w:val="single" w:sz="8" w:space="0" w:color="BFBFBF"/>
              <w:right w:val="single" w:sz="8" w:space="0" w:color="auto"/>
            </w:tcBorders>
            <w:shd w:val="clear" w:color="auto" w:fill="BFBFBF"/>
            <w:vAlign w:val="bottom"/>
          </w:tcPr>
          <w:p w:rsidR="00C43F77" w:rsidRPr="00304423" w:rsidRDefault="00C43F77" w:rsidP="00483052"/>
        </w:tc>
        <w:tc>
          <w:tcPr>
            <w:tcW w:w="100" w:type="dxa"/>
            <w:tcBorders>
              <w:bottom w:val="single" w:sz="8" w:space="0" w:color="BFBFBF"/>
            </w:tcBorders>
            <w:shd w:val="clear" w:color="auto" w:fill="BFBFBF"/>
            <w:vAlign w:val="bottom"/>
          </w:tcPr>
          <w:p w:rsidR="00C43F77" w:rsidRPr="00304423" w:rsidRDefault="00C43F77" w:rsidP="00483052"/>
        </w:tc>
        <w:tc>
          <w:tcPr>
            <w:tcW w:w="1031" w:type="dxa"/>
            <w:vMerge/>
            <w:tcBorders>
              <w:bottom w:val="single" w:sz="8" w:space="0" w:color="BFBFBF"/>
            </w:tcBorders>
            <w:shd w:val="clear" w:color="auto" w:fill="BFBFBF"/>
            <w:vAlign w:val="bottom"/>
          </w:tcPr>
          <w:p w:rsidR="00C43F77" w:rsidRPr="00304423" w:rsidRDefault="00C43F77" w:rsidP="00483052"/>
        </w:tc>
        <w:tc>
          <w:tcPr>
            <w:tcW w:w="196" w:type="dxa"/>
            <w:tcBorders>
              <w:bottom w:val="single" w:sz="8" w:space="0" w:color="BFBFBF"/>
              <w:right w:val="single" w:sz="8" w:space="0" w:color="auto"/>
            </w:tcBorders>
            <w:shd w:val="clear" w:color="auto" w:fill="BFBFBF"/>
            <w:vAlign w:val="bottom"/>
          </w:tcPr>
          <w:p w:rsidR="00C43F77" w:rsidRPr="00304423" w:rsidRDefault="00C43F77" w:rsidP="00483052"/>
        </w:tc>
        <w:tc>
          <w:tcPr>
            <w:tcW w:w="30" w:type="dxa"/>
            <w:tcBorders>
              <w:bottom w:val="single" w:sz="8" w:space="0" w:color="BFBFBF"/>
            </w:tcBorders>
            <w:shd w:val="clear" w:color="auto" w:fill="BFBFBF"/>
            <w:vAlign w:val="bottom"/>
          </w:tcPr>
          <w:p w:rsidR="00C43F77" w:rsidRPr="00304423" w:rsidRDefault="00C43F77" w:rsidP="00483052"/>
        </w:tc>
        <w:tc>
          <w:tcPr>
            <w:tcW w:w="1131" w:type="dxa"/>
            <w:vMerge/>
            <w:tcBorders>
              <w:bottom w:val="single" w:sz="8" w:space="0" w:color="BFBFBF"/>
            </w:tcBorders>
            <w:shd w:val="clear" w:color="auto" w:fill="BFBFBF"/>
            <w:vAlign w:val="bottom"/>
          </w:tcPr>
          <w:p w:rsidR="00C43F77" w:rsidRPr="00304423" w:rsidRDefault="00C43F77" w:rsidP="00483052"/>
        </w:tc>
        <w:tc>
          <w:tcPr>
            <w:tcW w:w="120" w:type="dxa"/>
            <w:tcBorders>
              <w:bottom w:val="single" w:sz="8" w:space="0" w:color="BFBFBF"/>
              <w:right w:val="single" w:sz="8" w:space="0" w:color="auto"/>
            </w:tcBorders>
            <w:shd w:val="clear" w:color="auto" w:fill="BFBFBF"/>
            <w:vAlign w:val="bottom"/>
          </w:tcPr>
          <w:p w:rsidR="00C43F77" w:rsidRPr="00304423" w:rsidRDefault="00C43F77" w:rsidP="00483052"/>
        </w:tc>
        <w:tc>
          <w:tcPr>
            <w:tcW w:w="100" w:type="dxa"/>
            <w:tcBorders>
              <w:bottom w:val="single" w:sz="8" w:space="0" w:color="BFBFBF"/>
            </w:tcBorders>
            <w:shd w:val="clear" w:color="auto" w:fill="BFBFBF"/>
            <w:vAlign w:val="bottom"/>
          </w:tcPr>
          <w:p w:rsidR="00C43F77" w:rsidRPr="00304423" w:rsidRDefault="00C43F77" w:rsidP="00483052"/>
        </w:tc>
        <w:tc>
          <w:tcPr>
            <w:tcW w:w="1390" w:type="dxa"/>
            <w:vMerge/>
            <w:tcBorders>
              <w:bottom w:val="single" w:sz="8" w:space="0" w:color="BFBFBF"/>
            </w:tcBorders>
            <w:shd w:val="clear" w:color="auto" w:fill="BFBFBF"/>
            <w:vAlign w:val="bottom"/>
          </w:tcPr>
          <w:p w:rsidR="00C43F77" w:rsidRPr="00304423" w:rsidRDefault="00C43F77" w:rsidP="00483052"/>
        </w:tc>
        <w:tc>
          <w:tcPr>
            <w:tcW w:w="120" w:type="dxa"/>
            <w:tcBorders>
              <w:bottom w:val="single" w:sz="8" w:space="0" w:color="BFBFBF"/>
              <w:right w:val="single" w:sz="8" w:space="0" w:color="auto"/>
            </w:tcBorders>
            <w:shd w:val="clear" w:color="auto" w:fill="BFBFBF"/>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421"/>
        </w:trPr>
        <w:tc>
          <w:tcPr>
            <w:tcW w:w="1247" w:type="dxa"/>
            <w:tcBorders>
              <w:top w:val="single" w:sz="8" w:space="0" w:color="auto"/>
              <w:left w:val="single" w:sz="8" w:space="0" w:color="auto"/>
              <w:right w:val="single" w:sz="8" w:space="0" w:color="auto"/>
            </w:tcBorders>
            <w:vAlign w:val="bottom"/>
          </w:tcPr>
          <w:p w:rsidR="00C43F77" w:rsidRDefault="00C43F77" w:rsidP="00483052">
            <w:pPr>
              <w:ind w:left="240"/>
              <w:jc w:val="center"/>
            </w:pPr>
            <w:r>
              <w:t>2014</w:t>
            </w:r>
          </w:p>
        </w:tc>
        <w:tc>
          <w:tcPr>
            <w:tcW w:w="1432" w:type="dxa"/>
            <w:gridSpan w:val="2"/>
            <w:tcBorders>
              <w:top w:val="single" w:sz="8" w:space="0" w:color="auto"/>
            </w:tcBorders>
            <w:vAlign w:val="bottom"/>
          </w:tcPr>
          <w:p w:rsidR="00C43F77" w:rsidRDefault="00C43F77" w:rsidP="00483052">
            <w:pPr>
              <w:jc w:val="center"/>
            </w:pPr>
            <w:r>
              <w:t>0</w:t>
            </w:r>
          </w:p>
        </w:tc>
        <w:tc>
          <w:tcPr>
            <w:tcW w:w="30" w:type="dxa"/>
            <w:tcBorders>
              <w:top w:val="single" w:sz="8" w:space="0" w:color="auto"/>
              <w:right w:val="single" w:sz="8" w:space="0" w:color="auto"/>
            </w:tcBorders>
            <w:vAlign w:val="bottom"/>
          </w:tcPr>
          <w:p w:rsidR="00C43F77" w:rsidRDefault="00C43F77" w:rsidP="00483052">
            <w:pPr>
              <w:jc w:val="center"/>
            </w:pPr>
            <w:r>
              <w:t>0</w:t>
            </w:r>
          </w:p>
        </w:tc>
        <w:tc>
          <w:tcPr>
            <w:tcW w:w="1341" w:type="dxa"/>
            <w:gridSpan w:val="3"/>
            <w:tcBorders>
              <w:top w:val="single" w:sz="8" w:space="0" w:color="auto"/>
              <w:right w:val="single" w:sz="8" w:space="0" w:color="auto"/>
            </w:tcBorders>
            <w:vAlign w:val="bottom"/>
          </w:tcPr>
          <w:p w:rsidR="00C43F77" w:rsidRPr="00304423" w:rsidRDefault="00C43F77" w:rsidP="00483052">
            <w:pPr>
              <w:jc w:val="center"/>
            </w:pPr>
            <w:r>
              <w:t>0</w:t>
            </w:r>
          </w:p>
        </w:tc>
        <w:tc>
          <w:tcPr>
            <w:tcW w:w="1361" w:type="dxa"/>
            <w:gridSpan w:val="3"/>
            <w:tcBorders>
              <w:top w:val="single" w:sz="8" w:space="0" w:color="auto"/>
              <w:right w:val="single" w:sz="8" w:space="0" w:color="auto"/>
            </w:tcBorders>
            <w:vAlign w:val="bottom"/>
          </w:tcPr>
          <w:p w:rsidR="00C43F77" w:rsidRPr="00304423" w:rsidRDefault="00C43F77" w:rsidP="00483052">
            <w:pPr>
              <w:jc w:val="center"/>
            </w:pPr>
            <w:r>
              <w:t>0</w:t>
            </w:r>
          </w:p>
        </w:tc>
        <w:tc>
          <w:tcPr>
            <w:tcW w:w="1161" w:type="dxa"/>
            <w:gridSpan w:val="2"/>
            <w:tcBorders>
              <w:top w:val="single" w:sz="8" w:space="0" w:color="auto"/>
            </w:tcBorders>
            <w:vAlign w:val="bottom"/>
          </w:tcPr>
          <w:p w:rsidR="00C43F77" w:rsidRDefault="00C43F77" w:rsidP="00483052">
            <w:pPr>
              <w:jc w:val="center"/>
            </w:pPr>
            <w:r>
              <w:t>0</w:t>
            </w:r>
          </w:p>
        </w:tc>
        <w:tc>
          <w:tcPr>
            <w:tcW w:w="30" w:type="dxa"/>
            <w:tcBorders>
              <w:top w:val="single" w:sz="8" w:space="0" w:color="auto"/>
              <w:right w:val="single" w:sz="8" w:space="0" w:color="auto"/>
            </w:tcBorders>
            <w:vAlign w:val="bottom"/>
          </w:tcPr>
          <w:p w:rsidR="00C43F77" w:rsidRPr="00304423" w:rsidRDefault="00C43F77" w:rsidP="00483052">
            <w:pPr>
              <w:jc w:val="center"/>
            </w:pPr>
            <w:r>
              <w:t>0</w:t>
            </w:r>
          </w:p>
        </w:tc>
        <w:tc>
          <w:tcPr>
            <w:tcW w:w="1327" w:type="dxa"/>
            <w:gridSpan w:val="3"/>
            <w:tcBorders>
              <w:top w:val="single" w:sz="8" w:space="0" w:color="auto"/>
              <w:right w:val="single" w:sz="8" w:space="0" w:color="auto"/>
            </w:tcBorders>
            <w:vAlign w:val="bottom"/>
          </w:tcPr>
          <w:p w:rsidR="00C43F77" w:rsidRPr="00304423" w:rsidRDefault="00C43F77" w:rsidP="00483052">
            <w:pPr>
              <w:jc w:val="center"/>
            </w:pPr>
            <w:r>
              <w:t>0</w:t>
            </w:r>
          </w:p>
        </w:tc>
        <w:tc>
          <w:tcPr>
            <w:tcW w:w="1281" w:type="dxa"/>
            <w:gridSpan w:val="3"/>
            <w:tcBorders>
              <w:top w:val="single" w:sz="8" w:space="0" w:color="auto"/>
              <w:right w:val="single" w:sz="8" w:space="0" w:color="auto"/>
            </w:tcBorders>
            <w:vAlign w:val="bottom"/>
          </w:tcPr>
          <w:p w:rsidR="00C43F77" w:rsidRPr="00304423" w:rsidRDefault="00C43F77" w:rsidP="00483052">
            <w:pPr>
              <w:jc w:val="center"/>
            </w:pPr>
            <w:r>
              <w:t>0</w:t>
            </w:r>
          </w:p>
        </w:tc>
        <w:tc>
          <w:tcPr>
            <w:tcW w:w="1490" w:type="dxa"/>
            <w:gridSpan w:val="2"/>
            <w:tcBorders>
              <w:top w:val="single" w:sz="8" w:space="0" w:color="auto"/>
            </w:tcBorders>
            <w:vAlign w:val="bottom"/>
          </w:tcPr>
          <w:p w:rsidR="00C43F77" w:rsidRDefault="00C43F77" w:rsidP="00483052">
            <w:pPr>
              <w:jc w:val="center"/>
            </w:pPr>
            <w:r>
              <w:t>0</w:t>
            </w:r>
          </w:p>
        </w:tc>
        <w:tc>
          <w:tcPr>
            <w:tcW w:w="120" w:type="dxa"/>
            <w:tcBorders>
              <w:top w:val="single" w:sz="8" w:space="0" w:color="auto"/>
              <w:right w:val="single" w:sz="8" w:space="0" w:color="auto"/>
            </w:tcBorders>
            <w:vAlign w:val="bottom"/>
          </w:tcPr>
          <w:p w:rsidR="00C43F77" w:rsidRPr="00304423" w:rsidRDefault="00C43F77" w:rsidP="00483052"/>
        </w:tc>
        <w:tc>
          <w:tcPr>
            <w:tcW w:w="30" w:type="dxa"/>
            <w:vAlign w:val="bottom"/>
          </w:tcPr>
          <w:p w:rsidR="00C43F77" w:rsidRPr="00304423" w:rsidRDefault="00C43F77" w:rsidP="00483052"/>
        </w:tc>
      </w:tr>
      <w:tr w:rsidR="00C43F77" w:rsidRPr="00304423" w:rsidTr="00483052">
        <w:trPr>
          <w:trHeight w:val="421"/>
        </w:trPr>
        <w:tc>
          <w:tcPr>
            <w:tcW w:w="1247" w:type="dxa"/>
            <w:tcBorders>
              <w:top w:val="single" w:sz="8" w:space="0" w:color="auto"/>
              <w:left w:val="single" w:sz="8" w:space="0" w:color="auto"/>
              <w:bottom w:val="single" w:sz="4" w:space="0" w:color="auto"/>
              <w:right w:val="single" w:sz="8" w:space="0" w:color="auto"/>
            </w:tcBorders>
            <w:vAlign w:val="bottom"/>
          </w:tcPr>
          <w:p w:rsidR="00C43F77" w:rsidRDefault="00C43F77" w:rsidP="00483052">
            <w:pPr>
              <w:ind w:left="240"/>
              <w:jc w:val="center"/>
            </w:pPr>
            <w:r>
              <w:t>2015</w:t>
            </w:r>
          </w:p>
        </w:tc>
        <w:tc>
          <w:tcPr>
            <w:tcW w:w="1432" w:type="dxa"/>
            <w:gridSpan w:val="2"/>
            <w:tcBorders>
              <w:top w:val="single" w:sz="8" w:space="0" w:color="auto"/>
              <w:bottom w:val="single" w:sz="4" w:space="0" w:color="auto"/>
            </w:tcBorders>
            <w:vAlign w:val="bottom"/>
          </w:tcPr>
          <w:p w:rsidR="00C43F77" w:rsidRDefault="00C43F77" w:rsidP="00483052">
            <w:pPr>
              <w:jc w:val="center"/>
            </w:pPr>
            <w:r>
              <w:t>0</w:t>
            </w:r>
          </w:p>
        </w:tc>
        <w:tc>
          <w:tcPr>
            <w:tcW w:w="30" w:type="dxa"/>
            <w:tcBorders>
              <w:top w:val="single" w:sz="8" w:space="0" w:color="auto"/>
              <w:bottom w:val="single" w:sz="4" w:space="0" w:color="auto"/>
              <w:right w:val="single" w:sz="8" w:space="0" w:color="auto"/>
            </w:tcBorders>
            <w:vAlign w:val="bottom"/>
          </w:tcPr>
          <w:p w:rsidR="00C43F77" w:rsidRDefault="00C43F77" w:rsidP="00483052">
            <w:pPr>
              <w:jc w:val="center"/>
            </w:pPr>
          </w:p>
        </w:tc>
        <w:tc>
          <w:tcPr>
            <w:tcW w:w="1341" w:type="dxa"/>
            <w:gridSpan w:val="3"/>
            <w:tcBorders>
              <w:top w:val="single" w:sz="8" w:space="0" w:color="auto"/>
              <w:bottom w:val="single" w:sz="4" w:space="0" w:color="auto"/>
              <w:right w:val="single" w:sz="8" w:space="0" w:color="auto"/>
            </w:tcBorders>
            <w:vAlign w:val="bottom"/>
          </w:tcPr>
          <w:p w:rsidR="00C43F77" w:rsidRPr="00304423" w:rsidRDefault="00C43F77" w:rsidP="00483052">
            <w:pPr>
              <w:jc w:val="center"/>
            </w:pPr>
            <w:r>
              <w:t>0</w:t>
            </w:r>
          </w:p>
        </w:tc>
        <w:tc>
          <w:tcPr>
            <w:tcW w:w="1361" w:type="dxa"/>
            <w:gridSpan w:val="3"/>
            <w:tcBorders>
              <w:top w:val="single" w:sz="8" w:space="0" w:color="auto"/>
              <w:bottom w:val="single" w:sz="4" w:space="0" w:color="auto"/>
              <w:right w:val="single" w:sz="8" w:space="0" w:color="auto"/>
            </w:tcBorders>
            <w:vAlign w:val="bottom"/>
          </w:tcPr>
          <w:p w:rsidR="00C43F77" w:rsidRPr="00304423" w:rsidRDefault="00C43F77" w:rsidP="00483052">
            <w:pPr>
              <w:jc w:val="center"/>
            </w:pPr>
            <w:r>
              <w:t>0</w:t>
            </w:r>
          </w:p>
        </w:tc>
        <w:tc>
          <w:tcPr>
            <w:tcW w:w="1161" w:type="dxa"/>
            <w:gridSpan w:val="2"/>
            <w:tcBorders>
              <w:top w:val="single" w:sz="8" w:space="0" w:color="auto"/>
              <w:bottom w:val="single" w:sz="4" w:space="0" w:color="auto"/>
            </w:tcBorders>
            <w:vAlign w:val="bottom"/>
          </w:tcPr>
          <w:p w:rsidR="00C43F77" w:rsidRDefault="00C43F77" w:rsidP="00483052">
            <w:pPr>
              <w:jc w:val="center"/>
            </w:pPr>
            <w:r>
              <w:t>0</w:t>
            </w:r>
          </w:p>
        </w:tc>
        <w:tc>
          <w:tcPr>
            <w:tcW w:w="30" w:type="dxa"/>
            <w:tcBorders>
              <w:top w:val="single" w:sz="8" w:space="0" w:color="auto"/>
              <w:bottom w:val="single" w:sz="4" w:space="0" w:color="auto"/>
              <w:right w:val="single" w:sz="8" w:space="0" w:color="auto"/>
            </w:tcBorders>
            <w:vAlign w:val="bottom"/>
          </w:tcPr>
          <w:p w:rsidR="00C43F77" w:rsidRPr="00304423" w:rsidRDefault="00C43F77" w:rsidP="00483052">
            <w:pPr>
              <w:jc w:val="center"/>
            </w:pPr>
          </w:p>
        </w:tc>
        <w:tc>
          <w:tcPr>
            <w:tcW w:w="1327" w:type="dxa"/>
            <w:gridSpan w:val="3"/>
            <w:tcBorders>
              <w:top w:val="single" w:sz="8" w:space="0" w:color="auto"/>
              <w:bottom w:val="single" w:sz="4" w:space="0" w:color="auto"/>
              <w:right w:val="single" w:sz="8" w:space="0" w:color="auto"/>
            </w:tcBorders>
            <w:vAlign w:val="bottom"/>
          </w:tcPr>
          <w:p w:rsidR="00C43F77" w:rsidRPr="00304423" w:rsidRDefault="00C43F77" w:rsidP="00483052">
            <w:pPr>
              <w:jc w:val="center"/>
            </w:pPr>
            <w:r>
              <w:t>0</w:t>
            </w:r>
          </w:p>
        </w:tc>
        <w:tc>
          <w:tcPr>
            <w:tcW w:w="1281" w:type="dxa"/>
            <w:gridSpan w:val="3"/>
            <w:tcBorders>
              <w:top w:val="single" w:sz="8" w:space="0" w:color="auto"/>
              <w:bottom w:val="single" w:sz="4" w:space="0" w:color="auto"/>
              <w:right w:val="single" w:sz="8" w:space="0" w:color="auto"/>
            </w:tcBorders>
            <w:vAlign w:val="bottom"/>
          </w:tcPr>
          <w:p w:rsidR="00C43F77" w:rsidRPr="00304423" w:rsidRDefault="00C43F77" w:rsidP="00483052">
            <w:pPr>
              <w:jc w:val="center"/>
            </w:pPr>
            <w:r>
              <w:t>0</w:t>
            </w:r>
          </w:p>
        </w:tc>
        <w:tc>
          <w:tcPr>
            <w:tcW w:w="1490" w:type="dxa"/>
            <w:gridSpan w:val="2"/>
            <w:tcBorders>
              <w:top w:val="single" w:sz="8" w:space="0" w:color="auto"/>
              <w:bottom w:val="single" w:sz="4" w:space="0" w:color="auto"/>
            </w:tcBorders>
            <w:vAlign w:val="bottom"/>
          </w:tcPr>
          <w:p w:rsidR="00C43F77" w:rsidRDefault="00C43F77" w:rsidP="00483052">
            <w:pPr>
              <w:jc w:val="center"/>
            </w:pPr>
            <w:r>
              <w:t>0</w:t>
            </w:r>
          </w:p>
        </w:tc>
        <w:tc>
          <w:tcPr>
            <w:tcW w:w="120" w:type="dxa"/>
            <w:tcBorders>
              <w:top w:val="single" w:sz="8" w:space="0" w:color="auto"/>
              <w:right w:val="single" w:sz="8" w:space="0" w:color="auto"/>
            </w:tcBorders>
            <w:vAlign w:val="bottom"/>
          </w:tcPr>
          <w:p w:rsidR="00C43F77" w:rsidRPr="00304423" w:rsidRDefault="00C43F77" w:rsidP="00483052"/>
        </w:tc>
        <w:tc>
          <w:tcPr>
            <w:tcW w:w="30" w:type="dxa"/>
            <w:vAlign w:val="bottom"/>
          </w:tcPr>
          <w:p w:rsidR="00C43F77" w:rsidRPr="00304423" w:rsidRDefault="00C43F77" w:rsidP="00483052"/>
        </w:tc>
      </w:tr>
    </w:tbl>
    <w:p w:rsidR="00C43F77" w:rsidRDefault="00C43F77" w:rsidP="00C43F77">
      <w:pPr>
        <w:spacing w:line="234" w:lineRule="auto"/>
        <w:jc w:val="both"/>
        <w:rPr>
          <w:rFonts w:eastAsia="Times New Roman"/>
          <w:sz w:val="24"/>
          <w:szCs w:val="24"/>
        </w:rPr>
      </w:pPr>
    </w:p>
    <w:p w:rsidR="00C43F77" w:rsidRDefault="00C43F77" w:rsidP="00C43F77">
      <w:pPr>
        <w:spacing w:line="234" w:lineRule="auto"/>
        <w:jc w:val="both"/>
        <w:rPr>
          <w:rFonts w:eastAsia="Times New Roman"/>
          <w:sz w:val="24"/>
          <w:szCs w:val="24"/>
        </w:rPr>
      </w:pPr>
      <w:r>
        <w:rPr>
          <w:rFonts w:eastAsia="Times New Roman"/>
          <w:sz w:val="24"/>
          <w:szCs w:val="24"/>
        </w:rPr>
        <w:t>A list of sources used to substantiate salary disclosures is available from the school. To obtain this list, please ask an institutional representative where to view this list.</w:t>
      </w:r>
    </w:p>
    <w:p w:rsidR="005F1169" w:rsidRDefault="005F1169" w:rsidP="00304423">
      <w:pPr>
        <w:spacing w:line="234" w:lineRule="auto"/>
        <w:jc w:val="both"/>
        <w:rPr>
          <w:sz w:val="20"/>
          <w:szCs w:val="20"/>
        </w:rPr>
      </w:pPr>
    </w:p>
    <w:p w:rsidR="00304423" w:rsidRDefault="00304423" w:rsidP="00304423">
      <w:pPr>
        <w:spacing w:line="200" w:lineRule="exact"/>
        <w:rPr>
          <w:sz w:val="20"/>
          <w:szCs w:val="20"/>
        </w:rPr>
      </w:pPr>
    </w:p>
    <w:p w:rsidR="00304423" w:rsidRPr="00E310B9" w:rsidRDefault="00304423" w:rsidP="00304423">
      <w:pPr>
        <w:jc w:val="right"/>
        <w:rPr>
          <w:rFonts w:eastAsia="Times New Roman"/>
          <w:w w:val="99"/>
          <w:sz w:val="24"/>
          <w:szCs w:val="24"/>
        </w:rPr>
      </w:pPr>
      <w:r w:rsidRPr="00E310B9">
        <w:rPr>
          <w:rFonts w:eastAsia="Times New Roman"/>
          <w:w w:val="99"/>
          <w:sz w:val="24"/>
          <w:szCs w:val="24"/>
        </w:rPr>
        <w:t>Student’s Initials: ________ Date: ________________</w:t>
      </w:r>
    </w:p>
    <w:p w:rsidR="007B0697" w:rsidRPr="00E310B9" w:rsidRDefault="007B0697" w:rsidP="007B0697">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D209CF" w:rsidRDefault="00D209CF" w:rsidP="007B0697">
      <w:pPr>
        <w:jc w:val="right"/>
        <w:rPr>
          <w:b/>
          <w:sz w:val="24"/>
          <w:szCs w:val="24"/>
        </w:rPr>
      </w:pPr>
    </w:p>
    <w:p w:rsidR="000A313D" w:rsidRDefault="000A313D" w:rsidP="000A313D">
      <w:pPr>
        <w:rPr>
          <w:sz w:val="20"/>
          <w:szCs w:val="20"/>
        </w:rPr>
      </w:pPr>
      <w:r>
        <w:rPr>
          <w:rFonts w:eastAsia="Times New Roman"/>
          <w:b/>
          <w:bCs/>
          <w:sz w:val="24"/>
          <w:szCs w:val="24"/>
          <w:u w:val="single"/>
        </w:rPr>
        <w:t>Student Loan Information</w:t>
      </w:r>
    </w:p>
    <w:p w:rsidR="000A313D" w:rsidRDefault="00FA4E3C" w:rsidP="00FA4E3C">
      <w:pPr>
        <w:tabs>
          <w:tab w:val="left" w:pos="9360"/>
        </w:tabs>
        <w:spacing w:line="200" w:lineRule="exact"/>
        <w:rPr>
          <w:sz w:val="20"/>
          <w:szCs w:val="20"/>
        </w:rPr>
      </w:pPr>
      <w:r>
        <w:rPr>
          <w:sz w:val="20"/>
          <w:szCs w:val="20"/>
        </w:rPr>
        <w:tab/>
      </w:r>
    </w:p>
    <w:p w:rsidR="000A313D" w:rsidRDefault="000A313D" w:rsidP="000A313D">
      <w:pPr>
        <w:spacing w:line="257" w:lineRule="exact"/>
        <w:rPr>
          <w:sz w:val="20"/>
          <w:szCs w:val="20"/>
        </w:rPr>
      </w:pPr>
    </w:p>
    <w:p w:rsidR="000A313D" w:rsidRDefault="000A313D" w:rsidP="000A313D">
      <w:pPr>
        <w:spacing w:line="309" w:lineRule="auto"/>
        <w:ind w:right="160"/>
        <w:rPr>
          <w:rFonts w:eastAsia="Times New Roman"/>
          <w:sz w:val="24"/>
          <w:szCs w:val="24"/>
        </w:rPr>
      </w:pPr>
      <w:r>
        <w:rPr>
          <w:rFonts w:eastAsia="Times New Roman"/>
          <w:sz w:val="24"/>
          <w:szCs w:val="24"/>
        </w:rPr>
        <w:t>The Cohort Default Rate (CDR) represents the percentage of this institution’s students that failed to make required payments on their federal loans within three years of when they were required to begin repayment of that loan. The most recent three-year cohort default rate reported by the U.S. Department of Education for this institution is XX %.</w:t>
      </w:r>
    </w:p>
    <w:p w:rsidR="000A313D" w:rsidRDefault="000A313D" w:rsidP="000A313D">
      <w:pPr>
        <w:rPr>
          <w:rFonts w:eastAsia="Times New Roman"/>
          <w:sz w:val="24"/>
          <w:szCs w:val="24"/>
        </w:rPr>
      </w:pPr>
      <w:r>
        <w:rPr>
          <w:rFonts w:eastAsia="Times New Roman"/>
          <w:sz w:val="24"/>
          <w:szCs w:val="24"/>
        </w:rPr>
        <w:t>The percentage of the students who attended this institution in 20XX, who received federal student loans to help pay their cost of education at the school was XX %</w:t>
      </w:r>
    </w:p>
    <w:p w:rsidR="000A313D" w:rsidRDefault="000A313D" w:rsidP="000A313D">
      <w:pPr>
        <w:jc w:val="right"/>
        <w:rPr>
          <w:rFonts w:eastAsia="Times New Roman"/>
          <w:w w:val="99"/>
          <w:sz w:val="24"/>
          <w:szCs w:val="24"/>
        </w:rPr>
      </w:pPr>
    </w:p>
    <w:p w:rsidR="001A2512" w:rsidRDefault="001A2512" w:rsidP="000A313D">
      <w:pPr>
        <w:jc w:val="right"/>
        <w:rPr>
          <w:rFonts w:eastAsia="Times New Roman"/>
          <w:w w:val="99"/>
          <w:sz w:val="24"/>
          <w:szCs w:val="24"/>
        </w:rPr>
      </w:pPr>
    </w:p>
    <w:p w:rsidR="000A313D" w:rsidRPr="00E310B9" w:rsidRDefault="000A313D" w:rsidP="000A313D">
      <w:pPr>
        <w:jc w:val="right"/>
        <w:rPr>
          <w:rFonts w:eastAsia="Times New Roman"/>
          <w:w w:val="99"/>
          <w:sz w:val="24"/>
          <w:szCs w:val="24"/>
        </w:rPr>
      </w:pPr>
      <w:r w:rsidRPr="000A313D">
        <w:rPr>
          <w:rFonts w:eastAsia="Times New Roman"/>
          <w:w w:val="99"/>
          <w:sz w:val="24"/>
          <w:szCs w:val="24"/>
        </w:rPr>
        <w:t xml:space="preserve"> </w:t>
      </w:r>
      <w:r w:rsidRPr="00E310B9">
        <w:rPr>
          <w:rFonts w:eastAsia="Times New Roman"/>
          <w:w w:val="99"/>
          <w:sz w:val="24"/>
          <w:szCs w:val="24"/>
        </w:rPr>
        <w:t>Student’s Initials: ________ Date: ________________</w:t>
      </w:r>
    </w:p>
    <w:p w:rsidR="007B0697" w:rsidRPr="00E310B9" w:rsidRDefault="007B0697" w:rsidP="007B0697">
      <w:pPr>
        <w:jc w:val="right"/>
        <w:rPr>
          <w:rFonts w:eastAsia="Times New Roman"/>
          <w:w w:val="99"/>
          <w:sz w:val="24"/>
          <w:szCs w:val="24"/>
        </w:rPr>
      </w:pPr>
      <w:r>
        <w:rPr>
          <w:rFonts w:eastAsia="Times New Roman"/>
          <w:w w:val="99"/>
          <w:sz w:val="24"/>
          <w:szCs w:val="24"/>
        </w:rPr>
        <w:t>Initial only after you have had sufficient time to read and understand the information.</w:t>
      </w:r>
    </w:p>
    <w:p w:rsidR="000A313D" w:rsidRDefault="000A313D" w:rsidP="007B0697">
      <w:pPr>
        <w:jc w:val="right"/>
        <w:rPr>
          <w:b/>
          <w:sz w:val="24"/>
          <w:szCs w:val="24"/>
        </w:rPr>
      </w:pPr>
    </w:p>
    <w:p w:rsidR="000A313D" w:rsidRDefault="000A313D" w:rsidP="000A313D">
      <w:pPr>
        <w:rPr>
          <w:b/>
          <w:sz w:val="24"/>
          <w:szCs w:val="24"/>
        </w:rPr>
      </w:pPr>
    </w:p>
    <w:p w:rsidR="000A313D" w:rsidRDefault="000A313D" w:rsidP="000A313D">
      <w:pPr>
        <w:rPr>
          <w:b/>
          <w:sz w:val="24"/>
          <w:szCs w:val="24"/>
        </w:rPr>
      </w:pPr>
    </w:p>
    <w:p w:rsidR="000A313D" w:rsidRDefault="000A313D" w:rsidP="000A313D">
      <w:pPr>
        <w:spacing w:line="307" w:lineRule="auto"/>
        <w:jc w:val="both"/>
        <w:rPr>
          <w:sz w:val="20"/>
          <w:szCs w:val="20"/>
        </w:rPr>
      </w:pPr>
      <w:r>
        <w:rPr>
          <w:rFonts w:eastAsia="Times New Roman"/>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rsidR="000A313D" w:rsidRDefault="000A313D" w:rsidP="000A313D">
      <w:pPr>
        <w:spacing w:line="381" w:lineRule="exact"/>
        <w:rPr>
          <w:sz w:val="20"/>
          <w:szCs w:val="20"/>
        </w:rPr>
      </w:pPr>
    </w:p>
    <w:p w:rsidR="000A313D" w:rsidRDefault="000A313D" w:rsidP="000A313D">
      <w:pPr>
        <w:spacing w:line="307" w:lineRule="auto"/>
        <w:jc w:val="both"/>
        <w:rPr>
          <w:rFonts w:eastAsia="Times New Roman"/>
          <w:sz w:val="24"/>
          <w:szCs w:val="24"/>
        </w:rPr>
      </w:pPr>
      <w:r>
        <w:rPr>
          <w:rFonts w:eastAsia="Times New Roman"/>
          <w:sz w:val="24"/>
          <w:szCs w:val="24"/>
        </w:rPr>
        <w:t xml:space="preserve">Any questions a student may have regarding this fact sheet that have not been satisfactorily answered by the institution may be directed to the Bureau for Private Postsecondary Education at: P.O. Box 980818, West Sacramento, CA 95798-0818, </w:t>
      </w:r>
      <w:hyperlink r:id="rId8">
        <w:r>
          <w:rPr>
            <w:rFonts w:eastAsia="Times New Roman"/>
            <w:sz w:val="24"/>
            <w:szCs w:val="24"/>
          </w:rPr>
          <w:t xml:space="preserve">www.bppe.ca.gov, </w:t>
        </w:r>
      </w:hyperlink>
      <w:r>
        <w:rPr>
          <w:rFonts w:eastAsia="Times New Roman"/>
          <w:sz w:val="24"/>
          <w:szCs w:val="24"/>
        </w:rPr>
        <w:t>P: 888.370.7589 or 916.431.6959, F: 916.263.1897.</w:t>
      </w:r>
    </w:p>
    <w:p w:rsidR="000A313D" w:rsidRDefault="000A313D" w:rsidP="000A313D">
      <w:pPr>
        <w:spacing w:line="381" w:lineRule="exact"/>
        <w:rPr>
          <w:sz w:val="20"/>
          <w:szCs w:val="20"/>
        </w:rPr>
      </w:pPr>
    </w:p>
    <w:p w:rsidR="000A313D" w:rsidRDefault="000A313D" w:rsidP="000A313D">
      <w:pPr>
        <w:spacing w:line="302" w:lineRule="auto"/>
        <w:jc w:val="both"/>
        <w:rPr>
          <w:sz w:val="20"/>
          <w:szCs w:val="20"/>
        </w:rPr>
      </w:pPr>
      <w:r>
        <w:rPr>
          <w:rFonts w:eastAsia="Times New Roman"/>
          <w:b/>
          <w:bCs/>
          <w:sz w:val="24"/>
          <w:szCs w:val="24"/>
        </w:rPr>
        <w:t>I have read and understand this School Performance Fact Sheet. The School Performance Fact Sheet was reviewed and discussed with a school official prior to signing an enrollment agreement.</w:t>
      </w:r>
    </w:p>
    <w:p w:rsidR="000A313D" w:rsidRDefault="000A313D" w:rsidP="000A313D">
      <w:pPr>
        <w:spacing w:line="392" w:lineRule="exact"/>
        <w:rPr>
          <w:sz w:val="20"/>
          <w:szCs w:val="20"/>
        </w:rPr>
      </w:pPr>
    </w:p>
    <w:p w:rsidR="000A313D" w:rsidRDefault="000A313D" w:rsidP="000A313D">
      <w:pPr>
        <w:rPr>
          <w:sz w:val="20"/>
          <w:szCs w:val="20"/>
        </w:rPr>
      </w:pPr>
      <w:r>
        <w:rPr>
          <w:rFonts w:eastAsia="Times New Roman"/>
          <w:sz w:val="24"/>
          <w:szCs w:val="24"/>
        </w:rPr>
        <w:t>__________________________________</w:t>
      </w:r>
    </w:p>
    <w:p w:rsidR="000A313D" w:rsidRDefault="000A313D" w:rsidP="000A313D">
      <w:pPr>
        <w:spacing w:line="109" w:lineRule="exact"/>
        <w:rPr>
          <w:sz w:val="20"/>
          <w:szCs w:val="20"/>
        </w:rPr>
      </w:pPr>
    </w:p>
    <w:p w:rsidR="000A313D" w:rsidRDefault="000A313D" w:rsidP="000A313D">
      <w:pPr>
        <w:rPr>
          <w:sz w:val="20"/>
          <w:szCs w:val="20"/>
        </w:rPr>
      </w:pPr>
      <w:r>
        <w:rPr>
          <w:rFonts w:eastAsia="Times New Roman"/>
          <w:sz w:val="24"/>
          <w:szCs w:val="24"/>
        </w:rPr>
        <w:t>Student Name - Print</w:t>
      </w:r>
    </w:p>
    <w:p w:rsidR="000A313D" w:rsidRDefault="000A313D" w:rsidP="000A313D">
      <w:pPr>
        <w:spacing w:line="200" w:lineRule="exact"/>
        <w:rPr>
          <w:sz w:val="20"/>
          <w:szCs w:val="20"/>
        </w:rPr>
      </w:pPr>
    </w:p>
    <w:p w:rsidR="000A313D" w:rsidRDefault="000A313D" w:rsidP="000A313D">
      <w:pPr>
        <w:spacing w:line="290" w:lineRule="exact"/>
        <w:rPr>
          <w:sz w:val="20"/>
          <w:szCs w:val="20"/>
        </w:rPr>
      </w:pPr>
    </w:p>
    <w:p w:rsidR="000A313D" w:rsidRDefault="000A313D" w:rsidP="000A313D">
      <w:pPr>
        <w:tabs>
          <w:tab w:val="left" w:pos="5740"/>
        </w:tabs>
        <w:rPr>
          <w:sz w:val="20"/>
          <w:szCs w:val="20"/>
        </w:rPr>
      </w:pPr>
      <w:r>
        <w:rPr>
          <w:rFonts w:eastAsia="Times New Roman"/>
          <w:sz w:val="24"/>
          <w:szCs w:val="24"/>
        </w:rPr>
        <w:t>___________________________________</w:t>
      </w:r>
      <w:r>
        <w:rPr>
          <w:sz w:val="20"/>
          <w:szCs w:val="20"/>
        </w:rPr>
        <w:tab/>
      </w:r>
      <w:r>
        <w:rPr>
          <w:rFonts w:eastAsia="Times New Roman"/>
          <w:sz w:val="24"/>
          <w:szCs w:val="24"/>
        </w:rPr>
        <w:t>___________________________________</w:t>
      </w:r>
    </w:p>
    <w:p w:rsidR="000A313D" w:rsidRDefault="000A313D" w:rsidP="000A313D">
      <w:pPr>
        <w:spacing w:line="106" w:lineRule="exact"/>
        <w:rPr>
          <w:sz w:val="20"/>
          <w:szCs w:val="20"/>
        </w:rPr>
      </w:pPr>
    </w:p>
    <w:p w:rsidR="000A313D" w:rsidRDefault="000A313D" w:rsidP="000A313D">
      <w:pPr>
        <w:tabs>
          <w:tab w:val="left" w:pos="5740"/>
        </w:tabs>
        <w:rPr>
          <w:sz w:val="20"/>
          <w:szCs w:val="20"/>
        </w:rPr>
      </w:pPr>
      <w:r>
        <w:rPr>
          <w:rFonts w:eastAsia="Times New Roman"/>
          <w:sz w:val="24"/>
          <w:szCs w:val="24"/>
        </w:rPr>
        <w:t>Student Signature</w:t>
      </w:r>
      <w:r>
        <w:rPr>
          <w:sz w:val="20"/>
          <w:szCs w:val="20"/>
        </w:rPr>
        <w:tab/>
      </w:r>
      <w:r>
        <w:rPr>
          <w:rFonts w:eastAsia="Times New Roman"/>
          <w:sz w:val="24"/>
          <w:szCs w:val="24"/>
        </w:rPr>
        <w:t>Date</w:t>
      </w:r>
    </w:p>
    <w:p w:rsidR="000A313D" w:rsidRDefault="000A313D" w:rsidP="000A313D">
      <w:pPr>
        <w:spacing w:line="200" w:lineRule="exact"/>
        <w:rPr>
          <w:sz w:val="20"/>
          <w:szCs w:val="20"/>
        </w:rPr>
      </w:pPr>
    </w:p>
    <w:p w:rsidR="000A313D" w:rsidRDefault="000A313D" w:rsidP="000A313D">
      <w:pPr>
        <w:spacing w:line="292" w:lineRule="exact"/>
        <w:rPr>
          <w:sz w:val="20"/>
          <w:szCs w:val="20"/>
        </w:rPr>
      </w:pPr>
    </w:p>
    <w:p w:rsidR="000A313D" w:rsidRDefault="000A313D" w:rsidP="000A313D">
      <w:pPr>
        <w:tabs>
          <w:tab w:val="left" w:pos="5740"/>
        </w:tabs>
        <w:rPr>
          <w:sz w:val="20"/>
          <w:szCs w:val="20"/>
        </w:rPr>
      </w:pPr>
      <w:r>
        <w:rPr>
          <w:rFonts w:eastAsia="Times New Roman"/>
          <w:sz w:val="24"/>
          <w:szCs w:val="24"/>
        </w:rPr>
        <w:t>___________________________________</w:t>
      </w:r>
      <w:r>
        <w:rPr>
          <w:sz w:val="20"/>
          <w:szCs w:val="20"/>
        </w:rPr>
        <w:tab/>
      </w:r>
      <w:r>
        <w:rPr>
          <w:rFonts w:eastAsia="Times New Roman"/>
          <w:sz w:val="24"/>
          <w:szCs w:val="24"/>
        </w:rPr>
        <w:t>____________________________________</w:t>
      </w:r>
    </w:p>
    <w:p w:rsidR="000A313D" w:rsidRDefault="000A313D" w:rsidP="000A313D">
      <w:pPr>
        <w:spacing w:line="106" w:lineRule="exact"/>
        <w:rPr>
          <w:sz w:val="20"/>
          <w:szCs w:val="20"/>
        </w:rPr>
      </w:pPr>
    </w:p>
    <w:p w:rsidR="000A313D" w:rsidRDefault="000A313D" w:rsidP="000A313D">
      <w:pPr>
        <w:tabs>
          <w:tab w:val="left" w:pos="5740"/>
        </w:tabs>
        <w:rPr>
          <w:sz w:val="20"/>
          <w:szCs w:val="20"/>
        </w:rPr>
      </w:pPr>
      <w:r>
        <w:rPr>
          <w:rFonts w:eastAsia="Times New Roman"/>
          <w:sz w:val="24"/>
          <w:szCs w:val="24"/>
        </w:rPr>
        <w:t>School Official</w:t>
      </w:r>
      <w:r>
        <w:rPr>
          <w:sz w:val="20"/>
          <w:szCs w:val="20"/>
        </w:rPr>
        <w:tab/>
      </w:r>
      <w:r>
        <w:rPr>
          <w:rFonts w:eastAsia="Times New Roman"/>
          <w:sz w:val="24"/>
          <w:szCs w:val="24"/>
        </w:rPr>
        <w:t>Date</w:t>
      </w: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00" w:lineRule="exact"/>
        <w:rPr>
          <w:sz w:val="20"/>
          <w:szCs w:val="20"/>
        </w:rPr>
      </w:pPr>
    </w:p>
    <w:p w:rsidR="000A313D" w:rsidRDefault="000A313D" w:rsidP="000A313D">
      <w:pPr>
        <w:spacing w:line="256" w:lineRule="exact"/>
        <w:rPr>
          <w:sz w:val="20"/>
          <w:szCs w:val="20"/>
        </w:rPr>
      </w:pPr>
    </w:p>
    <w:p w:rsidR="000A313D" w:rsidRDefault="000A313D" w:rsidP="000A313D">
      <w:pPr>
        <w:rPr>
          <w:sz w:val="20"/>
          <w:szCs w:val="20"/>
        </w:rPr>
      </w:pPr>
      <w:r>
        <w:rPr>
          <w:rFonts w:eastAsia="Times New Roman"/>
          <w:i/>
          <w:iCs/>
          <w:sz w:val="24"/>
          <w:szCs w:val="24"/>
          <w:u w:val="single"/>
        </w:rPr>
        <w:lastRenderedPageBreak/>
        <w:t>Definitions</w:t>
      </w:r>
    </w:p>
    <w:p w:rsidR="000A313D" w:rsidRDefault="000A313D" w:rsidP="000A313D">
      <w:pPr>
        <w:spacing w:line="287" w:lineRule="exact"/>
        <w:rPr>
          <w:sz w:val="20"/>
          <w:szCs w:val="20"/>
        </w:rPr>
      </w:pPr>
    </w:p>
    <w:p w:rsidR="000A313D" w:rsidRDefault="000A313D" w:rsidP="000A313D">
      <w:pPr>
        <w:spacing w:line="223" w:lineRule="auto"/>
        <w:jc w:val="both"/>
        <w:rPr>
          <w:sz w:val="20"/>
          <w:szCs w:val="20"/>
        </w:rPr>
      </w:pPr>
      <w:r>
        <w:rPr>
          <w:rFonts w:eastAsia="Times New Roman"/>
          <w:sz w:val="32"/>
          <w:szCs w:val="32"/>
          <w:vertAlign w:val="superscript"/>
        </w:rPr>
        <w:t>1</w:t>
      </w:r>
      <w:r>
        <w:rPr>
          <w:rFonts w:eastAsia="Times New Roman"/>
          <w:sz w:val="24"/>
          <w:szCs w:val="24"/>
        </w:rPr>
        <w:t>“Number of Students Who Began Program” means the number of students who began the program who are scheduled to complete the program within the reporting calendar year, and includes all the students who remained enrolled after their cancellation period.</w:t>
      </w:r>
    </w:p>
    <w:p w:rsidR="000A313D" w:rsidRDefault="000A313D" w:rsidP="000A313D">
      <w:pPr>
        <w:spacing w:line="249" w:lineRule="exact"/>
        <w:rPr>
          <w:sz w:val="20"/>
          <w:szCs w:val="20"/>
        </w:rPr>
      </w:pPr>
    </w:p>
    <w:p w:rsidR="000A313D" w:rsidRDefault="000A313D" w:rsidP="000A313D">
      <w:pPr>
        <w:spacing w:line="215" w:lineRule="auto"/>
        <w:jc w:val="both"/>
        <w:rPr>
          <w:sz w:val="20"/>
          <w:szCs w:val="20"/>
        </w:rPr>
      </w:pPr>
      <w:r>
        <w:rPr>
          <w:rFonts w:eastAsia="Times New Roman"/>
          <w:sz w:val="32"/>
          <w:szCs w:val="32"/>
          <w:vertAlign w:val="superscript"/>
        </w:rPr>
        <w:t>2</w:t>
      </w:r>
      <w:r>
        <w:rPr>
          <w:rFonts w:eastAsia="Times New Roman"/>
          <w:sz w:val="24"/>
          <w:szCs w:val="24"/>
        </w:rPr>
        <w:t>“Students available for graduation” is the number of students who began program minus the number of students who have died, been incarcerated, or been called to active military duty.</w:t>
      </w:r>
    </w:p>
    <w:p w:rsidR="000A313D" w:rsidRDefault="000A313D" w:rsidP="000A313D">
      <w:pPr>
        <w:spacing w:line="251" w:lineRule="exact"/>
        <w:rPr>
          <w:sz w:val="20"/>
          <w:szCs w:val="20"/>
        </w:rPr>
      </w:pPr>
    </w:p>
    <w:p w:rsidR="000A313D" w:rsidRDefault="000A313D" w:rsidP="000A313D">
      <w:pPr>
        <w:rPr>
          <w:sz w:val="20"/>
          <w:szCs w:val="20"/>
        </w:rPr>
      </w:pPr>
      <w:r>
        <w:rPr>
          <w:rFonts w:eastAsia="Times New Roman"/>
          <w:sz w:val="32"/>
          <w:szCs w:val="32"/>
          <w:vertAlign w:val="superscript"/>
        </w:rPr>
        <w:t>3</w:t>
      </w:r>
      <w:r>
        <w:rPr>
          <w:rFonts w:eastAsia="Times New Roman"/>
          <w:sz w:val="24"/>
          <w:szCs w:val="24"/>
        </w:rPr>
        <w:t>“Graduates” is the number of students who completed the program within 100% of the program length.</w:t>
      </w:r>
    </w:p>
    <w:p w:rsidR="000A313D" w:rsidRDefault="000A313D" w:rsidP="000A313D">
      <w:pPr>
        <w:spacing w:line="185" w:lineRule="exact"/>
        <w:rPr>
          <w:sz w:val="20"/>
          <w:szCs w:val="20"/>
        </w:rPr>
      </w:pPr>
    </w:p>
    <w:p w:rsidR="000A313D" w:rsidRDefault="000A313D" w:rsidP="000A313D">
      <w:pPr>
        <w:rPr>
          <w:sz w:val="20"/>
          <w:szCs w:val="20"/>
        </w:rPr>
      </w:pPr>
      <w:r>
        <w:rPr>
          <w:rFonts w:eastAsia="Times New Roman"/>
          <w:sz w:val="32"/>
          <w:szCs w:val="32"/>
          <w:vertAlign w:val="superscript"/>
        </w:rPr>
        <w:t>4</w:t>
      </w:r>
      <w:r>
        <w:rPr>
          <w:rFonts w:eastAsia="Times New Roman"/>
          <w:sz w:val="24"/>
          <w:szCs w:val="24"/>
        </w:rPr>
        <w:t>“Completion Rate” is the number of Graduates divided by the Number of Students Available for Graduation.</w:t>
      </w:r>
    </w:p>
    <w:p w:rsidR="000A313D" w:rsidRDefault="000A313D" w:rsidP="000A313D">
      <w:pPr>
        <w:spacing w:line="184" w:lineRule="exact"/>
        <w:rPr>
          <w:sz w:val="20"/>
          <w:szCs w:val="20"/>
        </w:rPr>
      </w:pPr>
    </w:p>
    <w:p w:rsidR="000A313D" w:rsidRDefault="000A313D" w:rsidP="000A313D">
      <w:pPr>
        <w:rPr>
          <w:sz w:val="20"/>
          <w:szCs w:val="20"/>
        </w:rPr>
      </w:pPr>
      <w:r>
        <w:rPr>
          <w:rFonts w:eastAsia="Times New Roman"/>
          <w:sz w:val="32"/>
          <w:szCs w:val="32"/>
          <w:vertAlign w:val="superscript"/>
        </w:rPr>
        <w:t>5</w:t>
      </w:r>
      <w:r>
        <w:rPr>
          <w:rFonts w:eastAsia="Times New Roman"/>
          <w:sz w:val="24"/>
          <w:szCs w:val="24"/>
        </w:rPr>
        <w:t>“150% Graduates” is the number of students who completed within 101-150% of the program length.</w:t>
      </w:r>
    </w:p>
    <w:p w:rsidR="000A313D" w:rsidRDefault="000A313D" w:rsidP="000A313D">
      <w:pPr>
        <w:spacing w:line="184" w:lineRule="exact"/>
        <w:rPr>
          <w:sz w:val="20"/>
          <w:szCs w:val="20"/>
        </w:rPr>
      </w:pPr>
    </w:p>
    <w:p w:rsidR="000A313D" w:rsidRDefault="000A313D" w:rsidP="000A313D">
      <w:pPr>
        <w:spacing w:line="223" w:lineRule="auto"/>
        <w:jc w:val="both"/>
        <w:rPr>
          <w:sz w:val="20"/>
          <w:szCs w:val="20"/>
        </w:rPr>
      </w:pPr>
      <w:r>
        <w:rPr>
          <w:rFonts w:eastAsia="Times New Roman"/>
          <w:sz w:val="32"/>
          <w:szCs w:val="32"/>
          <w:vertAlign w:val="superscript"/>
        </w:rPr>
        <w:t>6</w:t>
      </w:r>
      <w:r>
        <w:rPr>
          <w:rFonts w:eastAsia="Times New Roman"/>
          <w:sz w:val="24"/>
          <w:szCs w:val="24"/>
        </w:rPr>
        <w:t>“150% Completion Rate” is the number of students who completed the program in the reported calendar year within 101-150% of the published program length divided by the Number of Students Available for Graduation in the published program length period.</w:t>
      </w:r>
    </w:p>
    <w:p w:rsidR="000A313D" w:rsidRDefault="000A313D" w:rsidP="000A313D">
      <w:pPr>
        <w:spacing w:line="249" w:lineRule="exact"/>
        <w:rPr>
          <w:sz w:val="20"/>
          <w:szCs w:val="20"/>
        </w:rPr>
      </w:pPr>
    </w:p>
    <w:p w:rsidR="000A313D" w:rsidRDefault="000A313D" w:rsidP="00263EFA">
      <w:pPr>
        <w:spacing w:line="223" w:lineRule="auto"/>
        <w:jc w:val="both"/>
        <w:rPr>
          <w:sz w:val="20"/>
          <w:szCs w:val="20"/>
        </w:rPr>
      </w:pPr>
      <w:r>
        <w:rPr>
          <w:rFonts w:eastAsia="Times New Roman"/>
          <w:sz w:val="32"/>
          <w:szCs w:val="32"/>
          <w:vertAlign w:val="superscript"/>
        </w:rPr>
        <w:t>7</w:t>
      </w:r>
      <w:r>
        <w:rPr>
          <w:rFonts w:eastAsia="Times New Roman"/>
          <w:sz w:val="24"/>
          <w:szCs w:val="24"/>
        </w:rPr>
        <w:t>“Graduates available for employment” means the number of graduates minus the number of graduates unavailable for employment. “Graduates unavailable for employment” means the graduates who, after graduation, die, become incarcerated, are called to active military duty, are international students that leave the</w:t>
      </w:r>
      <w:r w:rsidR="00263EFA">
        <w:rPr>
          <w:rFonts w:eastAsia="Times New Roman"/>
          <w:sz w:val="24"/>
          <w:szCs w:val="24"/>
        </w:rPr>
        <w:t xml:space="preserve"> </w:t>
      </w:r>
      <w:r>
        <w:rPr>
          <w:rFonts w:eastAsia="Times New Roman"/>
          <w:sz w:val="24"/>
          <w:szCs w:val="24"/>
        </w:rPr>
        <w:t>United States or do not have a visa allowing employment in the United States, or are continuing their education in an accredited or bureau-approved postsecondary institution.</w:t>
      </w:r>
    </w:p>
    <w:p w:rsidR="000A313D" w:rsidRDefault="000A313D" w:rsidP="000A313D">
      <w:pPr>
        <w:spacing w:line="251" w:lineRule="exact"/>
        <w:rPr>
          <w:sz w:val="20"/>
          <w:szCs w:val="20"/>
        </w:rPr>
      </w:pPr>
    </w:p>
    <w:p w:rsidR="000A313D" w:rsidRDefault="000A313D" w:rsidP="000A313D">
      <w:pPr>
        <w:spacing w:line="229" w:lineRule="auto"/>
        <w:ind w:right="20"/>
        <w:rPr>
          <w:sz w:val="20"/>
          <w:szCs w:val="20"/>
        </w:rPr>
      </w:pPr>
      <w:r>
        <w:rPr>
          <w:rFonts w:eastAsia="Times New Roman"/>
          <w:sz w:val="32"/>
          <w:szCs w:val="32"/>
          <w:vertAlign w:val="superscript"/>
        </w:rPr>
        <w:t>8</w:t>
      </w:r>
      <w:r>
        <w:rPr>
          <w:rFonts w:eastAsia="Times New Roman"/>
          <w:sz w:val="24"/>
          <w:szCs w:val="24"/>
        </w:rPr>
        <w:t>“Graduates employed in the field” means graduates who are gainfully employed in a single position for which the institution represents the program prepares its graduates within six months after a student completes the applicable educational program. For occupations for which the state requires passing an examination, the period of employment must begin within six months of the announcement of the examination results for the first examination available after a student completes an applicable educational program.</w:t>
      </w:r>
    </w:p>
    <w:p w:rsidR="000A313D" w:rsidRDefault="000A313D" w:rsidP="000A313D">
      <w:pPr>
        <w:spacing w:line="252"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9</w:t>
      </w:r>
      <w:r>
        <w:rPr>
          <w:rFonts w:eastAsia="Times New Roman"/>
          <w:sz w:val="24"/>
          <w:szCs w:val="24"/>
        </w:rPr>
        <w:t>“Placement Rate Employed in the Field” is calculated by dividing the number of graduates gainfully employed in the field by the number of graduates available for employment.</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10</w:t>
      </w:r>
      <w:r>
        <w:rPr>
          <w:rFonts w:eastAsia="Times New Roman"/>
          <w:sz w:val="24"/>
          <w:szCs w:val="24"/>
        </w:rPr>
        <w:t>Number of Students Taking Exam is the number of students who completed the program within 150% of the published program length and who took the exam in the reported calendar year for the first time.</w:t>
      </w:r>
    </w:p>
    <w:p w:rsidR="000A313D" w:rsidRDefault="000A313D" w:rsidP="000A313D">
      <w:pPr>
        <w:spacing w:line="251" w:lineRule="exact"/>
        <w:rPr>
          <w:sz w:val="20"/>
          <w:szCs w:val="20"/>
        </w:rPr>
      </w:pPr>
    </w:p>
    <w:p w:rsidR="000A313D" w:rsidRDefault="000A313D" w:rsidP="000A313D">
      <w:pPr>
        <w:rPr>
          <w:sz w:val="20"/>
          <w:szCs w:val="20"/>
        </w:rPr>
      </w:pPr>
      <w:r>
        <w:rPr>
          <w:rFonts w:eastAsia="Times New Roman"/>
          <w:sz w:val="32"/>
          <w:szCs w:val="32"/>
          <w:vertAlign w:val="superscript"/>
        </w:rPr>
        <w:t>11</w:t>
      </w:r>
      <w:r>
        <w:rPr>
          <w:rFonts w:eastAsia="Times New Roman"/>
          <w:sz w:val="24"/>
          <w:szCs w:val="24"/>
        </w:rPr>
        <w:t>Exam Date is the date for the first available exam after the students completed the program.</w:t>
      </w:r>
    </w:p>
    <w:p w:rsidR="000A313D" w:rsidRDefault="000A313D" w:rsidP="000A313D">
      <w:pPr>
        <w:spacing w:line="185"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12</w:t>
      </w:r>
      <w:r>
        <w:rPr>
          <w:rFonts w:eastAsia="Times New Roman"/>
          <w:sz w:val="24"/>
          <w:szCs w:val="24"/>
        </w:rPr>
        <w:t>Passage Rate is calculated by dividing the number of students who passed the exam by the number of graduates who took the reported licensing exam.</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13</w:t>
      </w:r>
      <w:r>
        <w:rPr>
          <w:rFonts w:eastAsia="Times New Roman"/>
          <w:sz w:val="24"/>
          <w:szCs w:val="24"/>
        </w:rPr>
        <w:t>Number Who Passed First Exam Taken is the number of students who took and passed the licensing exam in the reported calendar year on the first attempt.</w:t>
      </w:r>
    </w:p>
    <w:p w:rsidR="000A313D" w:rsidRDefault="000A313D" w:rsidP="000A313D">
      <w:pPr>
        <w:spacing w:line="251" w:lineRule="exact"/>
        <w:rPr>
          <w:sz w:val="20"/>
          <w:szCs w:val="20"/>
        </w:rPr>
      </w:pPr>
    </w:p>
    <w:p w:rsidR="000A313D" w:rsidRDefault="000A313D" w:rsidP="000A313D">
      <w:pPr>
        <w:spacing w:line="215" w:lineRule="auto"/>
        <w:rPr>
          <w:sz w:val="20"/>
          <w:szCs w:val="20"/>
        </w:rPr>
      </w:pPr>
      <w:r>
        <w:rPr>
          <w:rFonts w:eastAsia="Times New Roman"/>
          <w:sz w:val="32"/>
          <w:szCs w:val="32"/>
          <w:vertAlign w:val="superscript"/>
        </w:rPr>
        <w:t>14</w:t>
      </w:r>
      <w:r>
        <w:rPr>
          <w:rFonts w:eastAsia="Times New Roman"/>
          <w:sz w:val="24"/>
          <w:szCs w:val="24"/>
        </w:rPr>
        <w:t>Salary is as reported by the student. Not all graduates report salary. A list of the employers of the Graduates Employed in the Field can be obtained from xxxxxxxxxx.</w:t>
      </w:r>
    </w:p>
    <w:p w:rsidR="000A313D" w:rsidRPr="00304423" w:rsidRDefault="000A313D" w:rsidP="000A313D">
      <w:pPr>
        <w:rPr>
          <w:b/>
          <w:sz w:val="24"/>
          <w:szCs w:val="24"/>
        </w:rPr>
      </w:pPr>
    </w:p>
    <w:sectPr w:rsidR="000A313D" w:rsidRPr="00304423" w:rsidSect="00263EFA">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B52" w:rsidRDefault="00E80B52" w:rsidP="006D1943">
      <w:r>
        <w:separator/>
      </w:r>
    </w:p>
  </w:endnote>
  <w:endnote w:type="continuationSeparator" w:id="0">
    <w:p w:rsidR="00E80B52" w:rsidRDefault="00E80B52" w:rsidP="006D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228203"/>
      <w:docPartObj>
        <w:docPartGallery w:val="Page Numbers (Bottom of Page)"/>
        <w:docPartUnique/>
      </w:docPartObj>
    </w:sdtPr>
    <w:sdtEndPr/>
    <w:sdtContent>
      <w:sdt>
        <w:sdtPr>
          <w:id w:val="860082579"/>
          <w:docPartObj>
            <w:docPartGallery w:val="Page Numbers (Top of Page)"/>
            <w:docPartUnique/>
          </w:docPartObj>
        </w:sdtPr>
        <w:sdtEndPr/>
        <w:sdtContent>
          <w:p w:rsidR="00263EFA" w:rsidRDefault="00263E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08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850">
              <w:rPr>
                <w:b/>
                <w:bCs/>
                <w:noProof/>
              </w:rPr>
              <w:t>5</w:t>
            </w:r>
            <w:r>
              <w:rPr>
                <w:b/>
                <w:bCs/>
                <w:sz w:val="24"/>
                <w:szCs w:val="24"/>
              </w:rPr>
              <w:fldChar w:fldCharType="end"/>
            </w:r>
          </w:p>
        </w:sdtContent>
      </w:sdt>
    </w:sdtContent>
  </w:sdt>
  <w:p w:rsidR="0062064E" w:rsidRDefault="0062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B52" w:rsidRDefault="00E80B52" w:rsidP="006D1943">
      <w:r>
        <w:separator/>
      </w:r>
    </w:p>
  </w:footnote>
  <w:footnote w:type="continuationSeparator" w:id="0">
    <w:p w:rsidR="00E80B52" w:rsidRDefault="00E80B52" w:rsidP="006D1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43"/>
    <w:rsid w:val="00021AEB"/>
    <w:rsid w:val="00081BE6"/>
    <w:rsid w:val="000A313D"/>
    <w:rsid w:val="000C4AEA"/>
    <w:rsid w:val="000E40DE"/>
    <w:rsid w:val="0014669F"/>
    <w:rsid w:val="00197BFD"/>
    <w:rsid w:val="001A2512"/>
    <w:rsid w:val="001C5B01"/>
    <w:rsid w:val="001E077C"/>
    <w:rsid w:val="001E32B5"/>
    <w:rsid w:val="002426F3"/>
    <w:rsid w:val="00263782"/>
    <w:rsid w:val="00263EFA"/>
    <w:rsid w:val="002A2792"/>
    <w:rsid w:val="002B4500"/>
    <w:rsid w:val="00304423"/>
    <w:rsid w:val="00385053"/>
    <w:rsid w:val="003D138F"/>
    <w:rsid w:val="0041199A"/>
    <w:rsid w:val="00417634"/>
    <w:rsid w:val="004968A2"/>
    <w:rsid w:val="00530222"/>
    <w:rsid w:val="005F1169"/>
    <w:rsid w:val="005F40FB"/>
    <w:rsid w:val="0062064E"/>
    <w:rsid w:val="00674C07"/>
    <w:rsid w:val="006A3EEC"/>
    <w:rsid w:val="006D1943"/>
    <w:rsid w:val="006E6F8D"/>
    <w:rsid w:val="00752BA6"/>
    <w:rsid w:val="007B0697"/>
    <w:rsid w:val="00806613"/>
    <w:rsid w:val="008A40C3"/>
    <w:rsid w:val="008C44F9"/>
    <w:rsid w:val="008F409E"/>
    <w:rsid w:val="009103F5"/>
    <w:rsid w:val="00944157"/>
    <w:rsid w:val="009549ED"/>
    <w:rsid w:val="009900B3"/>
    <w:rsid w:val="00A15721"/>
    <w:rsid w:val="00B30850"/>
    <w:rsid w:val="00B573D1"/>
    <w:rsid w:val="00B9040B"/>
    <w:rsid w:val="00BA04E2"/>
    <w:rsid w:val="00C32460"/>
    <w:rsid w:val="00C43F77"/>
    <w:rsid w:val="00C8615B"/>
    <w:rsid w:val="00CA1E59"/>
    <w:rsid w:val="00CE1124"/>
    <w:rsid w:val="00D209CF"/>
    <w:rsid w:val="00D2263D"/>
    <w:rsid w:val="00D27663"/>
    <w:rsid w:val="00DA578B"/>
    <w:rsid w:val="00DE6650"/>
    <w:rsid w:val="00E310B9"/>
    <w:rsid w:val="00E34AA4"/>
    <w:rsid w:val="00E80B52"/>
    <w:rsid w:val="00F136AA"/>
    <w:rsid w:val="00FA4E3C"/>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68EDE"/>
  <w15:docId w15:val="{C09F230F-C0BE-4289-88AA-B399C91A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94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r">
    <w:name w:val="addr"/>
    <w:basedOn w:val="DefaultParagraphFont"/>
    <w:rsid w:val="006D1943"/>
  </w:style>
  <w:style w:type="character" w:customStyle="1" w:styleId="bb-child">
    <w:name w:val="bb-child"/>
    <w:basedOn w:val="DefaultParagraphFont"/>
    <w:rsid w:val="006D1943"/>
  </w:style>
  <w:style w:type="character" w:customStyle="1" w:styleId="hoo">
    <w:name w:val="hoo"/>
    <w:basedOn w:val="DefaultParagraphFont"/>
    <w:rsid w:val="006D1943"/>
  </w:style>
  <w:style w:type="character" w:customStyle="1" w:styleId="separator">
    <w:name w:val="separator"/>
    <w:basedOn w:val="DefaultParagraphFont"/>
    <w:rsid w:val="006D1943"/>
  </w:style>
  <w:style w:type="character" w:styleId="Hyperlink">
    <w:name w:val="Hyperlink"/>
    <w:basedOn w:val="DefaultParagraphFont"/>
    <w:uiPriority w:val="99"/>
    <w:unhideWhenUsed/>
    <w:rsid w:val="006D1943"/>
    <w:rPr>
      <w:color w:val="0000FF" w:themeColor="hyperlink"/>
      <w:u w:val="single"/>
    </w:rPr>
  </w:style>
  <w:style w:type="table" w:styleId="TableGrid">
    <w:name w:val="Table Grid"/>
    <w:basedOn w:val="TableNormal"/>
    <w:uiPriority w:val="59"/>
    <w:rsid w:val="006D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1943"/>
    <w:rPr>
      <w:sz w:val="20"/>
      <w:szCs w:val="20"/>
    </w:rPr>
  </w:style>
  <w:style w:type="character" w:customStyle="1" w:styleId="FootnoteTextChar">
    <w:name w:val="Footnote Text Char"/>
    <w:basedOn w:val="DefaultParagraphFont"/>
    <w:link w:val="FootnoteText"/>
    <w:uiPriority w:val="99"/>
    <w:semiHidden/>
    <w:rsid w:val="006D194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D1943"/>
    <w:rPr>
      <w:vertAlign w:val="superscript"/>
    </w:rPr>
  </w:style>
  <w:style w:type="paragraph" w:styleId="Header">
    <w:name w:val="header"/>
    <w:basedOn w:val="Normal"/>
    <w:link w:val="HeaderChar"/>
    <w:uiPriority w:val="99"/>
    <w:unhideWhenUsed/>
    <w:rsid w:val="0062064E"/>
    <w:pPr>
      <w:tabs>
        <w:tab w:val="center" w:pos="4680"/>
        <w:tab w:val="right" w:pos="9360"/>
      </w:tabs>
    </w:pPr>
  </w:style>
  <w:style w:type="character" w:customStyle="1" w:styleId="HeaderChar">
    <w:name w:val="Header Char"/>
    <w:basedOn w:val="DefaultParagraphFont"/>
    <w:link w:val="Header"/>
    <w:uiPriority w:val="99"/>
    <w:rsid w:val="0062064E"/>
    <w:rPr>
      <w:rFonts w:ascii="Times New Roman" w:eastAsiaTheme="minorEastAsia" w:hAnsi="Times New Roman" w:cs="Times New Roman"/>
    </w:rPr>
  </w:style>
  <w:style w:type="paragraph" w:styleId="Footer">
    <w:name w:val="footer"/>
    <w:basedOn w:val="Normal"/>
    <w:link w:val="FooterChar"/>
    <w:uiPriority w:val="99"/>
    <w:unhideWhenUsed/>
    <w:rsid w:val="0062064E"/>
    <w:pPr>
      <w:tabs>
        <w:tab w:val="center" w:pos="4680"/>
        <w:tab w:val="right" w:pos="9360"/>
      </w:tabs>
    </w:pPr>
  </w:style>
  <w:style w:type="character" w:customStyle="1" w:styleId="FooterChar">
    <w:name w:val="Footer Char"/>
    <w:basedOn w:val="DefaultParagraphFont"/>
    <w:link w:val="Footer"/>
    <w:uiPriority w:val="99"/>
    <w:rsid w:val="0062064E"/>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62064E"/>
    <w:rPr>
      <w:rFonts w:ascii="Tahoma" w:hAnsi="Tahoma" w:cs="Tahoma"/>
      <w:sz w:val="16"/>
      <w:szCs w:val="16"/>
    </w:rPr>
  </w:style>
  <w:style w:type="character" w:customStyle="1" w:styleId="BalloonTextChar">
    <w:name w:val="Balloon Text Char"/>
    <w:basedOn w:val="DefaultParagraphFont"/>
    <w:link w:val="BalloonText"/>
    <w:uiPriority w:val="99"/>
    <w:semiHidden/>
    <w:rsid w:val="006206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3" Type="http://schemas.openxmlformats.org/officeDocument/2006/relationships/settings" Target="settings.xml"/><Relationship Id="rId7" Type="http://schemas.openxmlformats.org/officeDocument/2006/relationships/hyperlink" Target="http://www.aulacinstitute.com/index.php/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6DD4-0AB4-47B2-B0AE-AC93142A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Tran</dc:creator>
  <cp:lastModifiedBy>Au Lac ideapad1</cp:lastModifiedBy>
  <cp:revision>2</cp:revision>
  <cp:lastPrinted>2016-10-10T19:12:00Z</cp:lastPrinted>
  <dcterms:created xsi:type="dcterms:W3CDTF">2017-09-27T20:42:00Z</dcterms:created>
  <dcterms:modified xsi:type="dcterms:W3CDTF">2017-09-27T20:42:00Z</dcterms:modified>
</cp:coreProperties>
</file>